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E3" w:rsidRPr="00DA0182" w:rsidRDefault="00007BE3" w:rsidP="00007BE3">
      <w:pPr>
        <w:tabs>
          <w:tab w:val="left" w:pos="5954"/>
          <w:tab w:val="left" w:pos="6804"/>
        </w:tabs>
        <w:jc w:val="both"/>
        <w:rPr>
          <w:noProof/>
          <w:sz w:val="22"/>
          <w:szCs w:val="22"/>
          <w:lang w:val="lt-LT"/>
        </w:rPr>
      </w:pPr>
      <w:bookmarkStart w:id="0" w:name="_GoBack"/>
      <w:bookmarkEnd w:id="0"/>
      <w:r w:rsidRPr="00DA0182">
        <w:rPr>
          <w:noProof/>
          <w:sz w:val="22"/>
          <w:szCs w:val="22"/>
          <w:lang w:val="lt-LT"/>
        </w:rPr>
        <w:tab/>
        <w:t>PRITARTA</w:t>
      </w:r>
    </w:p>
    <w:p w:rsidR="00007BE3" w:rsidRPr="00DA0182" w:rsidRDefault="00007BE3" w:rsidP="00007BE3">
      <w:pPr>
        <w:tabs>
          <w:tab w:val="left" w:pos="5954"/>
        </w:tabs>
        <w:jc w:val="both"/>
        <w:rPr>
          <w:noProof/>
          <w:sz w:val="22"/>
          <w:szCs w:val="22"/>
          <w:lang w:val="lt-LT"/>
        </w:rPr>
      </w:pPr>
      <w:r w:rsidRPr="00DA0182">
        <w:rPr>
          <w:noProof/>
          <w:sz w:val="22"/>
          <w:szCs w:val="22"/>
          <w:lang w:val="lt-LT"/>
        </w:rPr>
        <w:tab/>
        <w:t xml:space="preserve">Rokiškio rajono savivaldybės tarybos </w:t>
      </w:r>
    </w:p>
    <w:p w:rsidR="00007BE3" w:rsidRPr="00DA0182" w:rsidRDefault="00E40D42" w:rsidP="00007BE3">
      <w:pPr>
        <w:tabs>
          <w:tab w:val="left" w:pos="5954"/>
        </w:tabs>
        <w:jc w:val="both"/>
        <w:rPr>
          <w:noProof/>
          <w:sz w:val="22"/>
          <w:szCs w:val="22"/>
          <w:lang w:val="lt-LT"/>
        </w:rPr>
      </w:pPr>
      <w:r w:rsidRPr="00DA0182">
        <w:rPr>
          <w:noProof/>
          <w:sz w:val="22"/>
          <w:szCs w:val="22"/>
          <w:lang w:val="lt-LT"/>
        </w:rPr>
        <w:tab/>
        <w:t>2017 m. kovo 31</w:t>
      </w:r>
      <w:r w:rsidR="00007BE3" w:rsidRPr="00DA0182">
        <w:rPr>
          <w:noProof/>
          <w:sz w:val="22"/>
          <w:szCs w:val="22"/>
          <w:lang w:val="lt-LT"/>
        </w:rPr>
        <w:t xml:space="preserve"> d. sprendimu Nr. TS-</w:t>
      </w:r>
    </w:p>
    <w:p w:rsidR="00007BE3" w:rsidRPr="00DA0182" w:rsidRDefault="00007BE3" w:rsidP="00007BE3">
      <w:pPr>
        <w:tabs>
          <w:tab w:val="left" w:pos="5400"/>
        </w:tabs>
        <w:jc w:val="right"/>
        <w:rPr>
          <w:noProof/>
          <w:sz w:val="24"/>
          <w:szCs w:val="24"/>
          <w:lang w:val="lt-LT"/>
        </w:rPr>
      </w:pPr>
    </w:p>
    <w:p w:rsidR="00007BE3" w:rsidRPr="00DA0182" w:rsidRDefault="00007BE3" w:rsidP="00007BE3">
      <w:pPr>
        <w:jc w:val="center"/>
        <w:rPr>
          <w:b/>
          <w:noProof/>
          <w:sz w:val="24"/>
          <w:szCs w:val="24"/>
          <w:lang w:val="lt-LT"/>
        </w:rPr>
      </w:pPr>
      <w:r w:rsidRPr="00DA0182">
        <w:rPr>
          <w:b/>
          <w:noProof/>
          <w:sz w:val="24"/>
          <w:szCs w:val="24"/>
          <w:lang w:val="lt-LT"/>
        </w:rPr>
        <w:t xml:space="preserve">ROKIŠKIO RAJONO SAVIVALDYBĖS KONTROLĖS IR AUDITO TARNYBOS </w:t>
      </w:r>
    </w:p>
    <w:p w:rsidR="00007BE3" w:rsidRPr="00DA0182" w:rsidRDefault="00E96110" w:rsidP="00007BE3">
      <w:pPr>
        <w:jc w:val="center"/>
        <w:rPr>
          <w:b/>
          <w:noProof/>
          <w:sz w:val="24"/>
          <w:szCs w:val="24"/>
          <w:lang w:val="lt-LT"/>
        </w:rPr>
      </w:pPr>
      <w:r w:rsidRPr="00DA0182">
        <w:rPr>
          <w:b/>
          <w:noProof/>
          <w:sz w:val="24"/>
          <w:szCs w:val="24"/>
          <w:lang w:val="lt-LT"/>
        </w:rPr>
        <w:t>2016</w:t>
      </w:r>
      <w:r w:rsidR="00007BE3" w:rsidRPr="00DA0182">
        <w:rPr>
          <w:b/>
          <w:noProof/>
          <w:sz w:val="24"/>
          <w:szCs w:val="24"/>
          <w:lang w:val="lt-LT"/>
        </w:rPr>
        <w:t xml:space="preserve"> METŲ VEIKLOS ATASKAITA</w:t>
      </w:r>
    </w:p>
    <w:p w:rsidR="00007BE3" w:rsidRPr="00DA0182" w:rsidRDefault="00007BE3" w:rsidP="00007BE3">
      <w:pPr>
        <w:jc w:val="center"/>
        <w:rPr>
          <w:b/>
          <w:noProof/>
          <w:sz w:val="24"/>
          <w:szCs w:val="24"/>
          <w:lang w:val="lt-LT"/>
        </w:rPr>
      </w:pPr>
    </w:p>
    <w:p w:rsidR="006C5E29" w:rsidRPr="00DA0182" w:rsidRDefault="006C5E29" w:rsidP="00007BE3">
      <w:pPr>
        <w:tabs>
          <w:tab w:val="left" w:pos="851"/>
        </w:tabs>
        <w:jc w:val="both"/>
        <w:rPr>
          <w:noProof/>
          <w:sz w:val="24"/>
          <w:szCs w:val="24"/>
          <w:lang w:val="lt-LT"/>
        </w:rPr>
      </w:pPr>
    </w:p>
    <w:p w:rsidR="00C47E55" w:rsidRPr="00DA0182" w:rsidRDefault="00007BE3" w:rsidP="00007BE3">
      <w:pPr>
        <w:tabs>
          <w:tab w:val="left" w:pos="851"/>
        </w:tabs>
        <w:jc w:val="both"/>
        <w:rPr>
          <w:noProof/>
          <w:sz w:val="24"/>
          <w:szCs w:val="24"/>
          <w:lang w:val="lt-LT"/>
        </w:rPr>
      </w:pPr>
      <w:r w:rsidRPr="00DA0182">
        <w:rPr>
          <w:noProof/>
          <w:sz w:val="24"/>
          <w:szCs w:val="24"/>
          <w:lang w:val="lt-LT"/>
        </w:rPr>
        <w:tab/>
      </w:r>
      <w:r w:rsidR="00F76669" w:rsidRPr="00DA0182">
        <w:rPr>
          <w:b/>
          <w:noProof/>
          <w:sz w:val="24"/>
          <w:szCs w:val="24"/>
          <w:lang w:val="lt-LT"/>
        </w:rPr>
        <w:t>T</w:t>
      </w:r>
      <w:r w:rsidRPr="00DA0182">
        <w:rPr>
          <w:b/>
          <w:noProof/>
          <w:sz w:val="24"/>
          <w:szCs w:val="24"/>
          <w:lang w:val="lt-LT"/>
        </w:rPr>
        <w:t>arnybos vaidmuo</w:t>
      </w:r>
      <w:r w:rsidR="005A3862" w:rsidRPr="00DA0182">
        <w:rPr>
          <w:b/>
          <w:noProof/>
          <w:sz w:val="24"/>
          <w:szCs w:val="24"/>
          <w:lang w:val="lt-LT"/>
        </w:rPr>
        <w:t xml:space="preserve">, funkcijos ir </w:t>
      </w:r>
      <w:r w:rsidR="00F76669" w:rsidRPr="00DA0182">
        <w:rPr>
          <w:b/>
          <w:noProof/>
          <w:sz w:val="24"/>
          <w:szCs w:val="24"/>
          <w:lang w:val="lt-LT"/>
        </w:rPr>
        <w:t>įgaliojimai</w:t>
      </w:r>
      <w:r w:rsidRPr="00DA0182">
        <w:rPr>
          <w:noProof/>
          <w:sz w:val="24"/>
          <w:szCs w:val="24"/>
          <w:lang w:val="lt-LT"/>
        </w:rPr>
        <w:t xml:space="preserve"> </w:t>
      </w:r>
    </w:p>
    <w:p w:rsidR="00DC014F" w:rsidRPr="00DA0182" w:rsidRDefault="00C47E55" w:rsidP="00007BE3">
      <w:pPr>
        <w:tabs>
          <w:tab w:val="left" w:pos="851"/>
        </w:tabs>
        <w:jc w:val="both"/>
        <w:rPr>
          <w:noProof/>
          <w:sz w:val="24"/>
          <w:szCs w:val="24"/>
          <w:lang w:val="lt-LT"/>
        </w:rPr>
      </w:pPr>
      <w:r w:rsidRPr="00DA0182">
        <w:rPr>
          <w:noProof/>
          <w:sz w:val="24"/>
          <w:szCs w:val="24"/>
          <w:lang w:val="lt-LT"/>
        </w:rPr>
        <w:tab/>
      </w:r>
      <w:r w:rsidR="0045148F" w:rsidRPr="00DA0182">
        <w:rPr>
          <w:sz w:val="24"/>
          <w:szCs w:val="24"/>
          <w:lang w:val="lt-LT" w:eastAsia="ar-SA"/>
        </w:rPr>
        <w:t>Rokiškio rajono s</w:t>
      </w:r>
      <w:r w:rsidR="0045148F" w:rsidRPr="00DA0182">
        <w:rPr>
          <w:sz w:val="24"/>
          <w:szCs w:val="24"/>
          <w:lang w:val="lt-LT"/>
        </w:rPr>
        <w:t>avivaldybės kontro</w:t>
      </w:r>
      <w:r w:rsidR="00ED6371" w:rsidRPr="00DA0182">
        <w:rPr>
          <w:sz w:val="24"/>
          <w:szCs w:val="24"/>
          <w:lang w:val="lt-LT"/>
        </w:rPr>
        <w:t>lės ir audito tarnybos</w:t>
      </w:r>
      <w:r w:rsidR="0045148F" w:rsidRPr="00DA0182">
        <w:rPr>
          <w:sz w:val="24"/>
          <w:szCs w:val="24"/>
          <w:lang w:val="lt-LT"/>
        </w:rPr>
        <w:t xml:space="preserve"> (toliau – Tarnyba) </w:t>
      </w:r>
      <w:r w:rsidR="00ED6371" w:rsidRPr="00DA0182">
        <w:rPr>
          <w:sz w:val="24"/>
          <w:szCs w:val="24"/>
          <w:lang w:val="lt-LT"/>
        </w:rPr>
        <w:t>pareiga – prižiūrėti,</w:t>
      </w:r>
      <w:r w:rsidR="0045148F" w:rsidRPr="00DA0182">
        <w:rPr>
          <w:sz w:val="24"/>
          <w:szCs w:val="24"/>
          <w:lang w:val="lt-LT"/>
        </w:rPr>
        <w:t xml:space="preserve"> ar teisėtai, efektyviai, ekonomiškai ir rezultatyviai valdomas savivaldybės turtas bei vykdomas savivaldybės biudžetas. </w:t>
      </w:r>
      <w:r w:rsidR="00ED6371" w:rsidRPr="00DA0182">
        <w:rPr>
          <w:sz w:val="24"/>
          <w:szCs w:val="24"/>
          <w:lang w:val="lt-LT"/>
        </w:rPr>
        <w:t xml:space="preserve">Šią nuostatą įgyvendiname atlikdami finansinį (teisėtumo) ir veiklos auditą, teikdami išvadas savivaldybės tarybai bei atlikdami kitas </w:t>
      </w:r>
      <w:r w:rsidR="00D677ED" w:rsidRPr="00DA0182">
        <w:rPr>
          <w:sz w:val="24"/>
          <w:szCs w:val="24"/>
          <w:lang w:val="lt-LT"/>
        </w:rPr>
        <w:t>teisės aktais nustatytas</w:t>
      </w:r>
      <w:r w:rsidR="00FA0A73" w:rsidRPr="00DA0182">
        <w:rPr>
          <w:sz w:val="24"/>
          <w:szCs w:val="24"/>
          <w:lang w:val="lt-LT"/>
        </w:rPr>
        <w:t xml:space="preserve"> </w:t>
      </w:r>
      <w:r w:rsidR="00ED6371" w:rsidRPr="00DA0182">
        <w:rPr>
          <w:sz w:val="24"/>
          <w:szCs w:val="24"/>
          <w:lang w:val="lt-LT"/>
        </w:rPr>
        <w:t xml:space="preserve">kontrolės funkcijas. </w:t>
      </w:r>
      <w:r w:rsidR="009A497D" w:rsidRPr="00DA0182">
        <w:rPr>
          <w:noProof/>
          <w:sz w:val="24"/>
          <w:szCs w:val="24"/>
          <w:lang w:val="lt-LT"/>
        </w:rPr>
        <w:t xml:space="preserve">Institucijos veikla grindžiama nepriklausomumo, teisėtumo, viešumo, objektyvumo ir profesionalumo principais. </w:t>
      </w:r>
      <w:r w:rsidR="0045148F" w:rsidRPr="00DA0182">
        <w:rPr>
          <w:sz w:val="24"/>
          <w:szCs w:val="24"/>
          <w:lang w:val="lt-LT"/>
        </w:rPr>
        <w:t xml:space="preserve">Savivaldybės kontrolieriaus įgaliojimai ir pareigos, </w:t>
      </w:r>
      <w:r w:rsidR="0001634E" w:rsidRPr="00DA0182">
        <w:rPr>
          <w:sz w:val="24"/>
          <w:szCs w:val="24"/>
          <w:lang w:val="lt-LT"/>
        </w:rPr>
        <w:t>t</w:t>
      </w:r>
      <w:r w:rsidR="0045148F" w:rsidRPr="00DA0182">
        <w:rPr>
          <w:sz w:val="24"/>
          <w:szCs w:val="24"/>
          <w:lang w:val="lt-LT"/>
        </w:rPr>
        <w:t>arnybos funkcijos yra reglamentuotos Lietuvos Respublikos vietos savivaldos įstatyme.</w:t>
      </w:r>
      <w:r w:rsidR="0045148F" w:rsidRPr="00DA0182">
        <w:rPr>
          <w:noProof/>
          <w:sz w:val="24"/>
          <w:szCs w:val="24"/>
          <w:lang w:val="lt-LT"/>
        </w:rPr>
        <w:t xml:space="preserve"> </w:t>
      </w:r>
      <w:r w:rsidR="00FA0A73" w:rsidRPr="00DA0182">
        <w:rPr>
          <w:noProof/>
          <w:sz w:val="24"/>
          <w:szCs w:val="24"/>
          <w:lang w:val="lt-LT"/>
        </w:rPr>
        <w:t>Tarnyba savo veikloje vadovaujasi šiuo ir kitais įstatymais, tarptautiniais audito standartais, valstybinio audito reikalavimais, Valstybės kontrolės parengtomis metodikomis ir kitais teisės aktais.</w:t>
      </w:r>
    </w:p>
    <w:p w:rsidR="002C53B4" w:rsidRPr="00DA0182" w:rsidRDefault="002C53B4" w:rsidP="002C53B4">
      <w:pPr>
        <w:tabs>
          <w:tab w:val="left" w:pos="851"/>
        </w:tabs>
        <w:jc w:val="both"/>
        <w:rPr>
          <w:b/>
          <w:noProof/>
          <w:sz w:val="24"/>
          <w:szCs w:val="24"/>
          <w:lang w:val="lt-LT"/>
        </w:rPr>
      </w:pPr>
      <w:r w:rsidRPr="00DA0182">
        <w:rPr>
          <w:noProof/>
          <w:sz w:val="24"/>
          <w:szCs w:val="24"/>
          <w:lang w:val="lt-LT"/>
        </w:rPr>
        <w:tab/>
      </w:r>
      <w:r w:rsidR="005A3862" w:rsidRPr="00DA0182">
        <w:rPr>
          <w:b/>
          <w:noProof/>
          <w:sz w:val="24"/>
          <w:szCs w:val="24"/>
          <w:lang w:val="lt-LT"/>
        </w:rPr>
        <w:t>Tarnybos d</w:t>
      </w:r>
      <w:r w:rsidRPr="00DA0182">
        <w:rPr>
          <w:b/>
          <w:noProof/>
          <w:sz w:val="24"/>
          <w:szCs w:val="24"/>
          <w:lang w:val="lt-LT"/>
        </w:rPr>
        <w:t>arbo organizavimas ir panaudoti ištekliai</w:t>
      </w:r>
    </w:p>
    <w:p w:rsidR="00B708FC" w:rsidRPr="00DA0182" w:rsidRDefault="002C53B4" w:rsidP="00007BE3">
      <w:pPr>
        <w:tabs>
          <w:tab w:val="left" w:pos="851"/>
        </w:tabs>
        <w:jc w:val="both"/>
        <w:rPr>
          <w:noProof/>
          <w:sz w:val="24"/>
          <w:szCs w:val="24"/>
          <w:lang w:val="lt-LT"/>
        </w:rPr>
      </w:pPr>
      <w:r w:rsidRPr="00DA0182">
        <w:rPr>
          <w:b/>
          <w:noProof/>
          <w:sz w:val="24"/>
          <w:szCs w:val="24"/>
          <w:lang w:val="lt-LT"/>
        </w:rPr>
        <w:tab/>
        <w:t xml:space="preserve"> </w:t>
      </w:r>
      <w:r w:rsidRPr="00DA0182">
        <w:rPr>
          <w:noProof/>
          <w:sz w:val="24"/>
          <w:szCs w:val="24"/>
          <w:lang w:val="lt-LT"/>
        </w:rPr>
        <w:t xml:space="preserve">Asignavimų dydį </w:t>
      </w:r>
      <w:r w:rsidR="00E863ED" w:rsidRPr="00DA0182">
        <w:rPr>
          <w:noProof/>
          <w:sz w:val="24"/>
          <w:szCs w:val="24"/>
          <w:lang w:val="lt-LT"/>
        </w:rPr>
        <w:t>t</w:t>
      </w:r>
      <w:r w:rsidR="009A497D" w:rsidRPr="00DA0182">
        <w:rPr>
          <w:noProof/>
          <w:sz w:val="24"/>
          <w:szCs w:val="24"/>
          <w:lang w:val="lt-LT"/>
        </w:rPr>
        <w:t xml:space="preserve">arnybai </w:t>
      </w:r>
      <w:r w:rsidR="00B708FC" w:rsidRPr="00DA0182">
        <w:rPr>
          <w:noProof/>
          <w:sz w:val="24"/>
          <w:szCs w:val="24"/>
          <w:lang w:val="lt-LT"/>
        </w:rPr>
        <w:t>nustato</w:t>
      </w:r>
      <w:r w:rsidRPr="00DA0182">
        <w:rPr>
          <w:noProof/>
          <w:sz w:val="24"/>
          <w:szCs w:val="24"/>
          <w:lang w:val="lt-LT"/>
        </w:rPr>
        <w:t xml:space="preserve"> savivaldybės taryba. Buhalterinę apskaitą tvarko ir atskaitomybę rengia savivaldybės administracijos centralizuotos buhalterinės apskaitos skyrius. Tarnyboje dirba du darbuotojai: savivaldybės kontrolierius (įstaigos vadovas)  ir vyriausiasis specialistas. Tarnybai </w:t>
      </w:r>
      <w:r w:rsidR="00660B37" w:rsidRPr="00DA0182">
        <w:rPr>
          <w:noProof/>
          <w:sz w:val="24"/>
          <w:szCs w:val="24"/>
          <w:lang w:val="lt-LT"/>
        </w:rPr>
        <w:t xml:space="preserve">2016 m. skirta ir panaudota </w:t>
      </w:r>
      <w:r w:rsidR="004F73D0" w:rsidRPr="00DA0182">
        <w:rPr>
          <w:noProof/>
          <w:sz w:val="24"/>
          <w:szCs w:val="24"/>
          <w:lang w:val="lt-LT"/>
        </w:rPr>
        <w:t xml:space="preserve"> 35</w:t>
      </w:r>
      <w:r w:rsidR="009564DB" w:rsidRPr="00DA0182">
        <w:rPr>
          <w:noProof/>
          <w:sz w:val="24"/>
          <w:szCs w:val="24"/>
          <w:lang w:val="lt-LT"/>
        </w:rPr>
        <w:t>2</w:t>
      </w:r>
      <w:r w:rsidR="004F73D0" w:rsidRPr="00DA0182">
        <w:rPr>
          <w:noProof/>
          <w:sz w:val="24"/>
          <w:szCs w:val="24"/>
          <w:lang w:val="lt-LT"/>
        </w:rPr>
        <w:t>36</w:t>
      </w:r>
      <w:r w:rsidRPr="00DA0182">
        <w:rPr>
          <w:noProof/>
          <w:sz w:val="24"/>
          <w:szCs w:val="24"/>
          <w:lang w:val="lt-LT"/>
        </w:rPr>
        <w:t xml:space="preserve"> Eur</w:t>
      </w:r>
      <w:r w:rsidR="00B708FC" w:rsidRPr="00DA0182">
        <w:rPr>
          <w:noProof/>
          <w:sz w:val="24"/>
          <w:szCs w:val="24"/>
          <w:lang w:val="lt-LT"/>
        </w:rPr>
        <w:t xml:space="preserve"> asignavimų</w:t>
      </w:r>
      <w:r w:rsidR="00660B37" w:rsidRPr="00DA0182">
        <w:rPr>
          <w:noProof/>
          <w:sz w:val="24"/>
          <w:szCs w:val="24"/>
          <w:lang w:val="lt-LT"/>
        </w:rPr>
        <w:t>, iš jų darbo užmokesčiui – 26384 Eur, socialiniam draudimui – 8112 Eur, prekėms ir paslaugoms – 740 Eur.</w:t>
      </w:r>
      <w:r w:rsidR="004F73D0" w:rsidRPr="00DA0182">
        <w:rPr>
          <w:noProof/>
          <w:sz w:val="24"/>
          <w:szCs w:val="24"/>
          <w:lang w:val="lt-LT"/>
        </w:rPr>
        <w:t xml:space="preserve"> </w:t>
      </w:r>
    </w:p>
    <w:p w:rsidR="00F56951" w:rsidRPr="00DA0182" w:rsidRDefault="00B708FC" w:rsidP="00007BE3">
      <w:pPr>
        <w:tabs>
          <w:tab w:val="left" w:pos="851"/>
        </w:tabs>
        <w:jc w:val="both"/>
        <w:rPr>
          <w:noProof/>
          <w:sz w:val="24"/>
          <w:szCs w:val="24"/>
          <w:lang w:val="lt-LT"/>
        </w:rPr>
      </w:pPr>
      <w:r w:rsidRPr="00DA0182">
        <w:rPr>
          <w:noProof/>
          <w:sz w:val="24"/>
          <w:szCs w:val="24"/>
          <w:lang w:val="lt-LT"/>
        </w:rPr>
        <w:tab/>
      </w:r>
      <w:r w:rsidR="00A7692E" w:rsidRPr="00DA0182">
        <w:rPr>
          <w:noProof/>
          <w:sz w:val="24"/>
          <w:szCs w:val="24"/>
          <w:lang w:val="lt-LT"/>
        </w:rPr>
        <w:t xml:space="preserve">Tarnybos veiklos sėkmė neatsiejama nuo darbuotojų kompetencijos. </w:t>
      </w:r>
      <w:r w:rsidR="002C53B4" w:rsidRPr="00DA0182">
        <w:rPr>
          <w:noProof/>
          <w:color w:val="000000"/>
          <w:sz w:val="24"/>
          <w:szCs w:val="24"/>
          <w:lang w:val="lt-LT"/>
        </w:rPr>
        <w:t>2</w:t>
      </w:r>
      <w:r w:rsidR="009564DB" w:rsidRPr="00DA0182">
        <w:rPr>
          <w:noProof/>
          <w:sz w:val="24"/>
          <w:szCs w:val="24"/>
          <w:lang w:val="lt-LT"/>
        </w:rPr>
        <w:t xml:space="preserve">016 metais </w:t>
      </w:r>
      <w:r w:rsidR="00660B37" w:rsidRPr="00DA0182">
        <w:rPr>
          <w:noProof/>
          <w:sz w:val="24"/>
          <w:szCs w:val="24"/>
          <w:lang w:val="lt-LT"/>
        </w:rPr>
        <w:t xml:space="preserve"> kvalifikaciją</w:t>
      </w:r>
      <w:r w:rsidR="009564DB" w:rsidRPr="00DA0182">
        <w:rPr>
          <w:noProof/>
          <w:sz w:val="24"/>
          <w:szCs w:val="24"/>
          <w:lang w:val="lt-LT"/>
        </w:rPr>
        <w:t xml:space="preserve"> </w:t>
      </w:r>
      <w:r w:rsidR="00A7692E" w:rsidRPr="00DA0182">
        <w:rPr>
          <w:noProof/>
          <w:sz w:val="24"/>
          <w:szCs w:val="24"/>
          <w:lang w:val="lt-LT"/>
        </w:rPr>
        <w:t xml:space="preserve">tobulinome </w:t>
      </w:r>
      <w:r w:rsidR="009564DB" w:rsidRPr="00DA0182">
        <w:rPr>
          <w:noProof/>
          <w:sz w:val="24"/>
          <w:szCs w:val="24"/>
          <w:lang w:val="lt-LT"/>
        </w:rPr>
        <w:t>7</w:t>
      </w:r>
      <w:r w:rsidR="002C53B4" w:rsidRPr="00DA0182">
        <w:rPr>
          <w:noProof/>
          <w:sz w:val="24"/>
          <w:szCs w:val="24"/>
          <w:lang w:val="lt-LT"/>
        </w:rPr>
        <w:t xml:space="preserve"> mokymo priemonėse</w:t>
      </w:r>
      <w:r w:rsidR="00A7692E" w:rsidRPr="00DA0182">
        <w:rPr>
          <w:noProof/>
          <w:sz w:val="24"/>
          <w:szCs w:val="24"/>
          <w:lang w:val="lt-LT"/>
        </w:rPr>
        <w:t xml:space="preserve"> 58 akademines valandas už </w:t>
      </w:r>
      <w:r w:rsidR="00660B37" w:rsidRPr="00DA0182">
        <w:rPr>
          <w:noProof/>
          <w:sz w:val="24"/>
          <w:szCs w:val="24"/>
          <w:lang w:val="lt-LT"/>
        </w:rPr>
        <w:t>251 Eur.</w:t>
      </w:r>
      <w:r w:rsidR="00A7692E" w:rsidRPr="00DA0182">
        <w:rPr>
          <w:noProof/>
          <w:sz w:val="24"/>
          <w:szCs w:val="24"/>
          <w:lang w:val="lt-LT"/>
        </w:rPr>
        <w:t xml:space="preserve"> Dalis mokymų (16 akademinių valandų) buvo įgyvendinti be papildomų lėšų – pasinaudojus savivaldybės administracijos vykdomų projektų parama.</w:t>
      </w:r>
      <w:r w:rsidR="009564DB" w:rsidRPr="00DA0182">
        <w:rPr>
          <w:noProof/>
          <w:sz w:val="24"/>
          <w:szCs w:val="24"/>
          <w:lang w:val="lt-LT"/>
        </w:rPr>
        <w:t xml:space="preserve"> </w:t>
      </w:r>
    </w:p>
    <w:p w:rsidR="00F76669" w:rsidRPr="00DA0182" w:rsidRDefault="00F56951" w:rsidP="00007BE3">
      <w:pPr>
        <w:tabs>
          <w:tab w:val="left" w:pos="851"/>
        </w:tabs>
        <w:jc w:val="both"/>
        <w:rPr>
          <w:noProof/>
          <w:sz w:val="24"/>
          <w:szCs w:val="24"/>
          <w:lang w:val="lt-LT"/>
        </w:rPr>
      </w:pPr>
      <w:r w:rsidRPr="00DA0182">
        <w:rPr>
          <w:noProof/>
          <w:sz w:val="24"/>
          <w:szCs w:val="24"/>
          <w:lang w:val="lt-LT"/>
        </w:rPr>
        <w:tab/>
      </w:r>
      <w:r w:rsidR="009564DB" w:rsidRPr="00DA0182">
        <w:rPr>
          <w:noProof/>
          <w:sz w:val="24"/>
          <w:szCs w:val="24"/>
          <w:lang w:val="lt-LT"/>
        </w:rPr>
        <w:t>T</w:t>
      </w:r>
      <w:r w:rsidR="00227C1E" w:rsidRPr="00DA0182">
        <w:rPr>
          <w:noProof/>
          <w:sz w:val="24"/>
          <w:szCs w:val="24"/>
          <w:lang w:val="lt-LT"/>
        </w:rPr>
        <w:t>arnyboje 2016</w:t>
      </w:r>
      <w:r w:rsidR="002C53B4" w:rsidRPr="00DA0182">
        <w:rPr>
          <w:noProof/>
          <w:sz w:val="24"/>
          <w:szCs w:val="24"/>
          <w:lang w:val="lt-LT"/>
        </w:rPr>
        <w:t xml:space="preserve"> metais užregistruota</w:t>
      </w:r>
      <w:r w:rsidR="00E71080" w:rsidRPr="00DA0182">
        <w:rPr>
          <w:noProof/>
          <w:sz w:val="24"/>
          <w:szCs w:val="24"/>
          <w:lang w:val="lt-LT"/>
        </w:rPr>
        <w:t xml:space="preserve"> 30</w:t>
      </w:r>
      <w:r w:rsidR="00227C1E" w:rsidRPr="00DA0182">
        <w:rPr>
          <w:noProof/>
          <w:sz w:val="24"/>
          <w:szCs w:val="24"/>
          <w:lang w:val="lt-LT"/>
        </w:rPr>
        <w:t xml:space="preserve"> gautų dokumentų,</w:t>
      </w:r>
      <w:r w:rsidR="0069033B" w:rsidRPr="00DA0182">
        <w:rPr>
          <w:noProof/>
          <w:sz w:val="24"/>
          <w:szCs w:val="24"/>
          <w:lang w:val="lt-LT"/>
        </w:rPr>
        <w:t xml:space="preserve"> išsiųsti 62 raštai</w:t>
      </w:r>
      <w:r w:rsidR="00E71080" w:rsidRPr="00DA0182">
        <w:rPr>
          <w:noProof/>
          <w:sz w:val="24"/>
          <w:szCs w:val="24"/>
          <w:lang w:val="lt-LT"/>
        </w:rPr>
        <w:t>,  parengti 5</w:t>
      </w:r>
      <w:r w:rsidR="002C53B4" w:rsidRPr="00DA0182">
        <w:rPr>
          <w:noProof/>
          <w:sz w:val="24"/>
          <w:szCs w:val="24"/>
          <w:lang w:val="lt-LT"/>
        </w:rPr>
        <w:t xml:space="preserve"> kontrolierė</w:t>
      </w:r>
      <w:r w:rsidR="00227C1E" w:rsidRPr="00DA0182">
        <w:rPr>
          <w:noProof/>
          <w:sz w:val="24"/>
          <w:szCs w:val="24"/>
          <w:lang w:val="lt-LT"/>
        </w:rPr>
        <w:t>s įsakymai veiklos</w:t>
      </w:r>
      <w:r w:rsidR="00E71080" w:rsidRPr="00DA0182">
        <w:rPr>
          <w:noProof/>
          <w:sz w:val="24"/>
          <w:szCs w:val="24"/>
          <w:lang w:val="lt-LT"/>
        </w:rPr>
        <w:t xml:space="preserve">, atostogų ir personalo </w:t>
      </w:r>
      <w:r w:rsidR="009564DB" w:rsidRPr="00DA0182">
        <w:rPr>
          <w:noProof/>
          <w:sz w:val="24"/>
          <w:szCs w:val="24"/>
          <w:lang w:val="lt-LT"/>
        </w:rPr>
        <w:t xml:space="preserve"> klausimais, išduoti 5</w:t>
      </w:r>
      <w:r w:rsidR="002C53B4" w:rsidRPr="00DA0182">
        <w:rPr>
          <w:noProof/>
          <w:sz w:val="24"/>
          <w:szCs w:val="24"/>
          <w:lang w:val="lt-LT"/>
        </w:rPr>
        <w:t xml:space="preserve"> pavedimai atli</w:t>
      </w:r>
      <w:r w:rsidR="009C6571" w:rsidRPr="00DA0182">
        <w:rPr>
          <w:noProof/>
          <w:sz w:val="24"/>
          <w:szCs w:val="24"/>
          <w:lang w:val="lt-LT"/>
        </w:rPr>
        <w:t>kti auditus</w:t>
      </w:r>
      <w:r w:rsidR="008C5AF1" w:rsidRPr="00DA0182">
        <w:rPr>
          <w:noProof/>
          <w:sz w:val="24"/>
          <w:szCs w:val="24"/>
          <w:lang w:val="lt-LT"/>
        </w:rPr>
        <w:t>.</w:t>
      </w:r>
      <w:r w:rsidR="00F76669" w:rsidRPr="00DA0182">
        <w:rPr>
          <w:noProof/>
          <w:sz w:val="24"/>
          <w:szCs w:val="24"/>
          <w:lang w:val="lt-LT"/>
        </w:rPr>
        <w:tab/>
      </w:r>
      <w:r w:rsidR="007170F1" w:rsidRPr="00DA0182">
        <w:rPr>
          <w:b/>
          <w:noProof/>
          <w:sz w:val="24"/>
          <w:szCs w:val="24"/>
          <w:lang w:val="lt-LT"/>
        </w:rPr>
        <w:t xml:space="preserve">Tarnybos </w:t>
      </w:r>
      <w:r w:rsidR="00E334F7" w:rsidRPr="00DA0182">
        <w:rPr>
          <w:b/>
          <w:noProof/>
          <w:sz w:val="24"/>
          <w:szCs w:val="24"/>
          <w:lang w:val="lt-LT"/>
        </w:rPr>
        <w:t>veiklos plano vykdymas</w:t>
      </w:r>
    </w:p>
    <w:p w:rsidR="00733472" w:rsidRPr="00DA0182" w:rsidRDefault="00EB2A7F" w:rsidP="00EB2A7F">
      <w:pPr>
        <w:tabs>
          <w:tab w:val="left" w:pos="900"/>
        </w:tabs>
        <w:suppressAutoHyphens/>
        <w:jc w:val="both"/>
        <w:rPr>
          <w:sz w:val="24"/>
          <w:szCs w:val="24"/>
          <w:lang w:val="lt-LT"/>
        </w:rPr>
      </w:pPr>
      <w:r w:rsidRPr="00DA0182">
        <w:rPr>
          <w:sz w:val="24"/>
          <w:szCs w:val="24"/>
          <w:lang w:val="lt-LT"/>
        </w:rPr>
        <w:tab/>
      </w:r>
      <w:r w:rsidR="007170F1" w:rsidRPr="00DA0182">
        <w:rPr>
          <w:sz w:val="24"/>
          <w:szCs w:val="24"/>
          <w:lang w:val="lt-LT"/>
        </w:rPr>
        <w:t>Tarnyba savo veikla siekia  prisidėti prie savivaldybės misijos vykdymo, stengdamasi efektyviai vykdyti jai skirtas funkcijas.</w:t>
      </w:r>
      <w:r w:rsidR="00E334F7" w:rsidRPr="00DA0182">
        <w:rPr>
          <w:sz w:val="24"/>
          <w:szCs w:val="24"/>
          <w:lang w:val="lt-LT"/>
        </w:rPr>
        <w:t xml:space="preserve"> </w:t>
      </w:r>
      <w:r w:rsidR="004C06F2" w:rsidRPr="00DA0182">
        <w:rPr>
          <w:sz w:val="24"/>
          <w:szCs w:val="24"/>
          <w:lang w:val="lt-LT" w:eastAsia="ar-SA"/>
        </w:rPr>
        <w:t xml:space="preserve">Tarnyba dalyvauja vykdant </w:t>
      </w:r>
      <w:r w:rsidR="004C06F2" w:rsidRPr="00DA0182">
        <w:rPr>
          <w:sz w:val="24"/>
          <w:szCs w:val="24"/>
          <w:lang w:val="lt-LT"/>
        </w:rPr>
        <w:t xml:space="preserve">Rokiškio rajono savivaldybės strateginio veiklos plano programą „Savivaldybės pagrindinių funkcijų vykdymo programa“, įgyvendinant  tikslą </w:t>
      </w:r>
      <w:r w:rsidR="00AF66ED" w:rsidRPr="00DA0182">
        <w:rPr>
          <w:sz w:val="24"/>
          <w:szCs w:val="24"/>
          <w:lang w:val="lt-LT"/>
        </w:rPr>
        <w:t xml:space="preserve">– </w:t>
      </w:r>
      <w:r w:rsidR="004C06F2" w:rsidRPr="00DA0182">
        <w:rPr>
          <w:sz w:val="24"/>
          <w:szCs w:val="24"/>
          <w:lang w:val="lt-LT"/>
        </w:rPr>
        <w:t xml:space="preserve">didinti savivaldybės veiklos organizavimo ir funkcijų įgyvendinimo efektyvumą, uždavinį – užtikrinti savivaldybės darbo organizavimą, ir vykdo priemonę </w:t>
      </w:r>
      <w:r w:rsidR="00AF66ED" w:rsidRPr="00DA0182">
        <w:rPr>
          <w:sz w:val="24"/>
          <w:szCs w:val="24"/>
          <w:lang w:val="lt-LT"/>
        </w:rPr>
        <w:t>–</w:t>
      </w:r>
      <w:r w:rsidR="004C06F2" w:rsidRPr="00DA0182">
        <w:rPr>
          <w:sz w:val="24"/>
          <w:szCs w:val="24"/>
          <w:lang w:val="lt-LT"/>
        </w:rPr>
        <w:t xml:space="preserve"> Savivaldybės kontrolės ir audito tarnybos darbo organizavimas. </w:t>
      </w:r>
      <w:r w:rsidR="00733472" w:rsidRPr="00DA0182">
        <w:rPr>
          <w:sz w:val="24"/>
          <w:szCs w:val="24"/>
          <w:lang w:val="lt-LT"/>
        </w:rPr>
        <w:t>Numatytas vertinimo kriterijus – atliktų auditų, patikrinimų skaičius</w:t>
      </w:r>
      <w:r w:rsidR="00E334F7" w:rsidRPr="00DA0182">
        <w:rPr>
          <w:sz w:val="24"/>
          <w:szCs w:val="24"/>
          <w:lang w:val="lt-LT"/>
        </w:rPr>
        <w:t xml:space="preserve"> (planinis rodiklis – 10, faktinis – 12)</w:t>
      </w:r>
      <w:r w:rsidR="007170F1" w:rsidRPr="00DA0182">
        <w:rPr>
          <w:sz w:val="24"/>
          <w:szCs w:val="24"/>
          <w:lang w:val="lt-LT"/>
        </w:rPr>
        <w:t>.</w:t>
      </w:r>
      <w:r w:rsidRPr="00DA0182">
        <w:rPr>
          <w:sz w:val="24"/>
          <w:szCs w:val="24"/>
          <w:lang w:val="lt-LT"/>
        </w:rPr>
        <w:t xml:space="preserve"> </w:t>
      </w:r>
    </w:p>
    <w:p w:rsidR="007170F1" w:rsidRPr="00DA0182" w:rsidRDefault="007170F1" w:rsidP="00EB2A7F">
      <w:pPr>
        <w:tabs>
          <w:tab w:val="left" w:pos="900"/>
        </w:tabs>
        <w:suppressAutoHyphens/>
        <w:jc w:val="both"/>
        <w:rPr>
          <w:b/>
          <w:sz w:val="24"/>
          <w:szCs w:val="24"/>
          <w:lang w:val="lt-LT"/>
        </w:rPr>
      </w:pPr>
      <w:r w:rsidRPr="00DA0182">
        <w:rPr>
          <w:b/>
          <w:sz w:val="24"/>
          <w:szCs w:val="24"/>
          <w:lang w:val="lt-LT"/>
        </w:rPr>
        <w:tab/>
      </w:r>
      <w:r w:rsidRPr="00DA0182">
        <w:rPr>
          <w:sz w:val="24"/>
          <w:szCs w:val="24"/>
          <w:lang w:val="lt-LT"/>
        </w:rPr>
        <w:t xml:space="preserve">Tarnybos veiklos planas parengtas vadovaujantis patvirtintu Rokiškio rajono savivaldybės strateginiu veiklos planu, </w:t>
      </w:r>
      <w:r w:rsidRPr="00DA0182">
        <w:rPr>
          <w:noProof/>
          <w:color w:val="000000"/>
          <w:sz w:val="24"/>
          <w:szCs w:val="24"/>
          <w:lang w:val="lt-LT"/>
        </w:rPr>
        <w:t>jam pritarta Rokiškio rajono savivaldybės tarybos kontrolės komitete.</w:t>
      </w:r>
      <w:r w:rsidR="00F9096E" w:rsidRPr="00DA0182">
        <w:rPr>
          <w:sz w:val="24"/>
          <w:szCs w:val="24"/>
          <w:lang w:val="lt-LT"/>
        </w:rPr>
        <w:t xml:space="preserve"> </w:t>
      </w:r>
      <w:r w:rsidRPr="00DA0182">
        <w:rPr>
          <w:noProof/>
          <w:color w:val="000000"/>
          <w:sz w:val="24"/>
          <w:szCs w:val="24"/>
          <w:lang w:val="lt-LT"/>
        </w:rPr>
        <w:t>Finansiniam (teisėtumo) auditui skirta 75 proc. viso darbo laiko išteklių (nes šio audito pagrindu teikiamos išvados savivaldybės tarybai dėl svarbiausių savivaldybės ataskaitų, savivaldybės biudžeto lėšų bei turto nau</w:t>
      </w:r>
      <w:r w:rsidR="00D24EE7" w:rsidRPr="00DA0182">
        <w:rPr>
          <w:noProof/>
          <w:color w:val="000000"/>
          <w:sz w:val="24"/>
          <w:szCs w:val="24"/>
          <w:lang w:val="lt-LT"/>
        </w:rPr>
        <w:t xml:space="preserve">dojimo), veiklos auditui </w:t>
      </w:r>
      <w:r w:rsidR="00AF66ED" w:rsidRPr="00DA0182">
        <w:rPr>
          <w:sz w:val="24"/>
          <w:szCs w:val="24"/>
          <w:lang w:val="lt-LT"/>
        </w:rPr>
        <w:t xml:space="preserve">– </w:t>
      </w:r>
      <w:r w:rsidRPr="00DA0182">
        <w:rPr>
          <w:noProof/>
          <w:color w:val="000000"/>
          <w:sz w:val="24"/>
          <w:szCs w:val="24"/>
          <w:lang w:val="lt-LT"/>
        </w:rPr>
        <w:t xml:space="preserve">18 proc., </w:t>
      </w:r>
      <w:r w:rsidR="00305574" w:rsidRPr="00DA0182">
        <w:rPr>
          <w:noProof/>
          <w:color w:val="000000"/>
          <w:sz w:val="24"/>
          <w:szCs w:val="24"/>
          <w:lang w:val="lt-LT"/>
        </w:rPr>
        <w:t>kitoms</w:t>
      </w:r>
      <w:r w:rsidRPr="00DA0182">
        <w:rPr>
          <w:noProof/>
          <w:color w:val="000000"/>
          <w:sz w:val="24"/>
          <w:szCs w:val="24"/>
          <w:lang w:val="lt-LT"/>
        </w:rPr>
        <w:t xml:space="preserve"> kontrolės funkcijoms atlikti (skolinimosi vertinimui, skundų ir praš</w:t>
      </w:r>
      <w:r w:rsidR="00F9096E" w:rsidRPr="00DA0182">
        <w:rPr>
          <w:noProof/>
          <w:color w:val="000000"/>
          <w:sz w:val="24"/>
          <w:szCs w:val="24"/>
          <w:lang w:val="lt-LT"/>
        </w:rPr>
        <w:t>ymų tyrimui</w:t>
      </w:r>
      <w:r w:rsidRPr="00DA0182">
        <w:rPr>
          <w:noProof/>
          <w:color w:val="000000"/>
          <w:sz w:val="24"/>
          <w:szCs w:val="24"/>
          <w:lang w:val="lt-LT"/>
        </w:rPr>
        <w:t xml:space="preserve">) – 7 proc. darbo laiko išteklių. </w:t>
      </w:r>
    </w:p>
    <w:p w:rsidR="00305574" w:rsidRPr="00DA0182" w:rsidRDefault="00EB5BDB" w:rsidP="00007BE3">
      <w:pPr>
        <w:tabs>
          <w:tab w:val="left" w:pos="851"/>
        </w:tabs>
        <w:jc w:val="both"/>
        <w:rPr>
          <w:noProof/>
          <w:sz w:val="24"/>
          <w:szCs w:val="24"/>
          <w:lang w:val="lt-LT"/>
        </w:rPr>
      </w:pPr>
      <w:r w:rsidRPr="00DA0182">
        <w:rPr>
          <w:b/>
          <w:noProof/>
          <w:sz w:val="24"/>
          <w:szCs w:val="24"/>
          <w:lang w:val="lt-LT"/>
        </w:rPr>
        <w:tab/>
      </w:r>
      <w:r w:rsidR="00007BE3" w:rsidRPr="00DA0182">
        <w:rPr>
          <w:noProof/>
          <w:sz w:val="24"/>
          <w:szCs w:val="24"/>
          <w:lang w:val="lt-LT"/>
        </w:rPr>
        <w:t>Vykdant veiklos plan</w:t>
      </w:r>
      <w:r w:rsidR="004F73D0" w:rsidRPr="00DA0182">
        <w:rPr>
          <w:noProof/>
          <w:sz w:val="24"/>
          <w:szCs w:val="24"/>
          <w:lang w:val="lt-LT"/>
        </w:rPr>
        <w:t xml:space="preserve">ą, per </w:t>
      </w:r>
      <w:r w:rsidR="007170F1" w:rsidRPr="00DA0182">
        <w:rPr>
          <w:noProof/>
          <w:sz w:val="24"/>
          <w:szCs w:val="24"/>
          <w:lang w:val="lt-LT"/>
        </w:rPr>
        <w:t>metus atlikt</w:t>
      </w:r>
      <w:r w:rsidR="00AF66ED" w:rsidRPr="00DA0182">
        <w:rPr>
          <w:noProof/>
          <w:sz w:val="24"/>
          <w:szCs w:val="24"/>
          <w:lang w:val="lt-LT"/>
        </w:rPr>
        <w:t>i</w:t>
      </w:r>
      <w:r w:rsidR="007170F1" w:rsidRPr="00DA0182">
        <w:rPr>
          <w:noProof/>
          <w:sz w:val="24"/>
          <w:szCs w:val="24"/>
          <w:lang w:val="lt-LT"/>
        </w:rPr>
        <w:t xml:space="preserve"> 9 finansiniai (teisėtumo) auditai, 1 veiklos auditas, 1 išankstinis tyrimas</w:t>
      </w:r>
      <w:r w:rsidR="00305574" w:rsidRPr="00DA0182">
        <w:rPr>
          <w:noProof/>
          <w:sz w:val="24"/>
          <w:szCs w:val="24"/>
          <w:lang w:val="lt-LT"/>
        </w:rPr>
        <w:t xml:space="preserve">, 1 vertinimas dėl paskolos ėmimo, </w:t>
      </w:r>
      <w:r w:rsidR="004F73D0" w:rsidRPr="00DA0182">
        <w:rPr>
          <w:noProof/>
          <w:sz w:val="24"/>
          <w:szCs w:val="24"/>
          <w:lang w:val="lt-LT"/>
        </w:rPr>
        <w:t xml:space="preserve">parengtos </w:t>
      </w:r>
      <w:r w:rsidR="00D41002" w:rsidRPr="00DA0182">
        <w:rPr>
          <w:noProof/>
          <w:sz w:val="24"/>
          <w:szCs w:val="24"/>
          <w:lang w:val="lt-LT"/>
        </w:rPr>
        <w:t xml:space="preserve">ir pateiktos </w:t>
      </w:r>
      <w:r w:rsidR="004F73D0" w:rsidRPr="00DA0182">
        <w:rPr>
          <w:noProof/>
          <w:sz w:val="24"/>
          <w:szCs w:val="24"/>
          <w:lang w:val="lt-LT"/>
        </w:rPr>
        <w:t>2</w:t>
      </w:r>
      <w:r w:rsidR="00007BE3" w:rsidRPr="00DA0182">
        <w:rPr>
          <w:noProof/>
          <w:sz w:val="24"/>
          <w:szCs w:val="24"/>
          <w:lang w:val="lt-LT"/>
        </w:rPr>
        <w:t xml:space="preserve"> išvados</w:t>
      </w:r>
      <w:r w:rsidR="00972CC8" w:rsidRPr="00DA0182">
        <w:rPr>
          <w:noProof/>
          <w:sz w:val="24"/>
          <w:szCs w:val="24"/>
          <w:lang w:val="lt-LT"/>
        </w:rPr>
        <w:t xml:space="preserve"> </w:t>
      </w:r>
      <w:r w:rsidR="00D41002" w:rsidRPr="00DA0182">
        <w:rPr>
          <w:noProof/>
          <w:sz w:val="24"/>
          <w:szCs w:val="24"/>
          <w:lang w:val="lt-LT"/>
        </w:rPr>
        <w:t xml:space="preserve">savivaldybės tarybai. </w:t>
      </w:r>
    </w:p>
    <w:p w:rsidR="004F1706" w:rsidRPr="00DA0182" w:rsidRDefault="00305574" w:rsidP="00007BE3">
      <w:pPr>
        <w:tabs>
          <w:tab w:val="left" w:pos="851"/>
        </w:tabs>
        <w:jc w:val="both"/>
        <w:rPr>
          <w:noProof/>
          <w:color w:val="000000"/>
          <w:sz w:val="24"/>
          <w:szCs w:val="24"/>
          <w:lang w:val="lt-LT"/>
        </w:rPr>
      </w:pPr>
      <w:r w:rsidRPr="00DA0182">
        <w:rPr>
          <w:noProof/>
          <w:sz w:val="24"/>
          <w:szCs w:val="24"/>
          <w:lang w:val="lt-LT"/>
        </w:rPr>
        <w:tab/>
      </w:r>
      <w:r w:rsidR="00007BE3" w:rsidRPr="00DA0182">
        <w:rPr>
          <w:noProof/>
          <w:color w:val="000000"/>
          <w:sz w:val="24"/>
          <w:szCs w:val="24"/>
          <w:lang w:val="lt-LT"/>
        </w:rPr>
        <w:t>Veiklos plano vykdymas svarstytas savivaldybės tarybos kontrolės komiteto posėdžiuose.</w:t>
      </w:r>
      <w:r w:rsidR="00581485" w:rsidRPr="00DA0182">
        <w:rPr>
          <w:noProof/>
          <w:color w:val="000000"/>
          <w:sz w:val="24"/>
          <w:szCs w:val="24"/>
          <w:lang w:val="lt-LT"/>
        </w:rPr>
        <w:t xml:space="preserve"> </w:t>
      </w:r>
      <w:r w:rsidR="004F1706" w:rsidRPr="00DA0182">
        <w:rPr>
          <w:noProof/>
          <w:sz w:val="24"/>
          <w:szCs w:val="24"/>
          <w:lang w:val="lt-LT"/>
        </w:rPr>
        <w:t xml:space="preserve">Tarnybos veiklos rezultatai viešinami Rokiškio rajono savivaldybės interneto svetainėje </w:t>
      </w:r>
      <w:hyperlink r:id="rId8" w:history="1">
        <w:r w:rsidR="004F1706" w:rsidRPr="00DA0182">
          <w:rPr>
            <w:rStyle w:val="Hipersaitas"/>
            <w:noProof/>
            <w:sz w:val="24"/>
            <w:szCs w:val="24"/>
            <w:lang w:val="lt-LT"/>
          </w:rPr>
          <w:t>www.rokiskis.lt</w:t>
        </w:r>
      </w:hyperlink>
      <w:r w:rsidR="004F1706" w:rsidRPr="00DA0182">
        <w:rPr>
          <w:noProof/>
          <w:sz w:val="24"/>
          <w:szCs w:val="24"/>
          <w:lang w:val="lt-LT"/>
        </w:rPr>
        <w:t xml:space="preserve">. </w:t>
      </w:r>
    </w:p>
    <w:p w:rsidR="00EB5BDB" w:rsidRPr="00DA0182" w:rsidRDefault="00007BE3" w:rsidP="00007BE3">
      <w:pPr>
        <w:tabs>
          <w:tab w:val="left" w:pos="851"/>
        </w:tabs>
        <w:jc w:val="both"/>
        <w:rPr>
          <w:b/>
          <w:noProof/>
          <w:sz w:val="24"/>
          <w:szCs w:val="24"/>
          <w:lang w:val="lt-LT"/>
        </w:rPr>
      </w:pPr>
      <w:r w:rsidRPr="00DA0182">
        <w:rPr>
          <w:noProof/>
          <w:sz w:val="24"/>
          <w:szCs w:val="24"/>
          <w:lang w:val="lt-LT"/>
        </w:rPr>
        <w:tab/>
      </w:r>
      <w:r w:rsidRPr="00DA0182">
        <w:rPr>
          <w:b/>
          <w:noProof/>
          <w:sz w:val="24"/>
          <w:szCs w:val="24"/>
          <w:lang w:val="lt-LT"/>
        </w:rPr>
        <w:t>Finansinis (teisėtumo) audit</w:t>
      </w:r>
      <w:r w:rsidR="00EB5BDB" w:rsidRPr="00DA0182">
        <w:rPr>
          <w:b/>
          <w:noProof/>
          <w:sz w:val="24"/>
          <w:szCs w:val="24"/>
          <w:lang w:val="lt-LT"/>
        </w:rPr>
        <w:t>as</w:t>
      </w:r>
    </w:p>
    <w:p w:rsidR="00007BE3" w:rsidRPr="00DA0182" w:rsidRDefault="00EB5BDB" w:rsidP="00007BE3">
      <w:pPr>
        <w:tabs>
          <w:tab w:val="left" w:pos="851"/>
        </w:tabs>
        <w:jc w:val="both"/>
        <w:rPr>
          <w:noProof/>
          <w:sz w:val="24"/>
          <w:szCs w:val="24"/>
          <w:lang w:val="lt-LT"/>
        </w:rPr>
      </w:pPr>
      <w:r w:rsidRPr="00DA0182">
        <w:rPr>
          <w:b/>
          <w:noProof/>
          <w:sz w:val="24"/>
          <w:szCs w:val="24"/>
          <w:lang w:val="lt-LT"/>
        </w:rPr>
        <w:tab/>
      </w:r>
      <w:r w:rsidR="00007BE3" w:rsidRPr="00DA0182">
        <w:rPr>
          <w:noProof/>
          <w:sz w:val="24"/>
          <w:szCs w:val="24"/>
          <w:lang w:val="lt-LT"/>
        </w:rPr>
        <w:t xml:space="preserve"> Finansinio (teisėtumo) audito tikslas </w:t>
      </w:r>
      <w:r w:rsidR="00AF66ED" w:rsidRPr="00DA0182">
        <w:rPr>
          <w:sz w:val="24"/>
          <w:szCs w:val="24"/>
          <w:lang w:val="lt-LT"/>
        </w:rPr>
        <w:t>–</w:t>
      </w:r>
      <w:r w:rsidR="00007BE3" w:rsidRPr="00DA0182">
        <w:rPr>
          <w:noProof/>
          <w:sz w:val="24"/>
          <w:szCs w:val="24"/>
          <w:lang w:val="lt-LT"/>
        </w:rPr>
        <w:t xml:space="preserve"> įvertinti audituojamo subjekto finansinių ir biudžeto vykdymo ataskaitų rinkinių duomenų</w:t>
      </w:r>
      <w:r w:rsidR="00D24EE7" w:rsidRPr="00DA0182">
        <w:rPr>
          <w:noProof/>
          <w:sz w:val="24"/>
          <w:szCs w:val="24"/>
          <w:lang w:val="lt-LT"/>
        </w:rPr>
        <w:t xml:space="preserve"> teisingumą</w:t>
      </w:r>
      <w:r w:rsidR="00007BE3" w:rsidRPr="00DA0182">
        <w:rPr>
          <w:noProof/>
          <w:sz w:val="24"/>
          <w:szCs w:val="24"/>
          <w:lang w:val="lt-LT"/>
        </w:rPr>
        <w:t xml:space="preserve">, taip pat valstybės ir savivaldybės lėšų ir </w:t>
      </w:r>
      <w:r w:rsidR="00007BE3" w:rsidRPr="00DA0182">
        <w:rPr>
          <w:noProof/>
          <w:sz w:val="24"/>
          <w:szCs w:val="24"/>
          <w:lang w:val="lt-LT"/>
        </w:rPr>
        <w:lastRenderedPageBreak/>
        <w:t xml:space="preserve">turto valdymo, naudojimo, disponavimo jais teisėtumą ir jų naudojimą įstatymų nustatytiems tikslams bei pareikšti nepriklausomą nuomonę. </w:t>
      </w:r>
    </w:p>
    <w:p w:rsidR="00007BE3" w:rsidRPr="00DA0182" w:rsidRDefault="00007BE3" w:rsidP="00007BE3">
      <w:pPr>
        <w:tabs>
          <w:tab w:val="left" w:pos="851"/>
        </w:tabs>
        <w:jc w:val="both"/>
        <w:rPr>
          <w:noProof/>
          <w:sz w:val="24"/>
          <w:szCs w:val="24"/>
          <w:lang w:val="lt-LT"/>
        </w:rPr>
      </w:pPr>
      <w:r w:rsidRPr="00DA0182">
        <w:rPr>
          <w:noProof/>
          <w:sz w:val="24"/>
          <w:szCs w:val="24"/>
          <w:lang w:val="lt-LT"/>
        </w:rPr>
        <w:tab/>
        <w:t>Tarnyba atliko R</w:t>
      </w:r>
      <w:r w:rsidR="00281F41" w:rsidRPr="00DA0182">
        <w:rPr>
          <w:noProof/>
          <w:sz w:val="24"/>
          <w:szCs w:val="24"/>
          <w:lang w:val="lt-LT"/>
        </w:rPr>
        <w:t>okiškio rajono sa</w:t>
      </w:r>
      <w:r w:rsidR="00EA268D" w:rsidRPr="00DA0182">
        <w:rPr>
          <w:noProof/>
          <w:sz w:val="24"/>
          <w:szCs w:val="24"/>
          <w:lang w:val="lt-LT"/>
        </w:rPr>
        <w:t>vivaldybės 2015</w:t>
      </w:r>
      <w:r w:rsidRPr="00DA0182">
        <w:rPr>
          <w:noProof/>
          <w:sz w:val="24"/>
          <w:szCs w:val="24"/>
          <w:lang w:val="lt-LT"/>
        </w:rPr>
        <w:t xml:space="preserve"> metų konsoliduotųjų finansinių ataskaitų rinkinio ir biudžeto vykdymo ataskaitų rinkinio auditą</w:t>
      </w:r>
      <w:r w:rsidR="00EA268D" w:rsidRPr="00DA0182">
        <w:rPr>
          <w:noProof/>
          <w:sz w:val="24"/>
          <w:szCs w:val="24"/>
          <w:lang w:val="lt-LT"/>
        </w:rPr>
        <w:t xml:space="preserve"> bei 8 ribotos apimties finansinius ir (ar) teisėtumo auditus</w:t>
      </w:r>
      <w:r w:rsidRPr="00DA0182">
        <w:rPr>
          <w:noProof/>
          <w:sz w:val="24"/>
          <w:szCs w:val="24"/>
          <w:lang w:val="lt-LT"/>
        </w:rPr>
        <w:t>.</w:t>
      </w:r>
    </w:p>
    <w:p w:rsidR="001C1419" w:rsidRPr="00DA0182" w:rsidRDefault="001C1419" w:rsidP="00007BE3">
      <w:pPr>
        <w:tabs>
          <w:tab w:val="left" w:pos="900"/>
        </w:tabs>
        <w:jc w:val="both"/>
        <w:rPr>
          <w:noProof/>
          <w:sz w:val="24"/>
          <w:szCs w:val="24"/>
          <w:lang w:val="lt-LT"/>
        </w:rPr>
      </w:pPr>
      <w:r w:rsidRPr="00DA0182">
        <w:rPr>
          <w:noProof/>
          <w:sz w:val="24"/>
          <w:szCs w:val="24"/>
          <w:lang w:val="lt-LT"/>
        </w:rPr>
        <w:tab/>
        <w:t>Audito metu buvo vertintas konsoliduotųjų finansinių ataskaitų rinkinys, kuris  apima visą viešąjį sektorių (</w:t>
      </w:r>
      <w:r w:rsidR="00C5629A" w:rsidRPr="00DA0182">
        <w:rPr>
          <w:noProof/>
          <w:sz w:val="24"/>
          <w:szCs w:val="24"/>
          <w:lang w:val="lt-LT"/>
        </w:rPr>
        <w:t>36 biudžetines įstaigas, 2 savivaldybės fondus ir 3</w:t>
      </w:r>
      <w:r w:rsidRPr="00DA0182">
        <w:rPr>
          <w:noProof/>
          <w:sz w:val="24"/>
          <w:szCs w:val="24"/>
          <w:lang w:val="lt-LT"/>
        </w:rPr>
        <w:t xml:space="preserve"> viešąsias sveikatos įstaigas). Šio </w:t>
      </w:r>
      <w:r w:rsidRPr="00DA0182">
        <w:rPr>
          <w:b/>
          <w:noProof/>
          <w:sz w:val="24"/>
          <w:szCs w:val="24"/>
          <w:lang w:val="lt-LT"/>
        </w:rPr>
        <w:t xml:space="preserve"> </w:t>
      </w:r>
      <w:r w:rsidRPr="00DA0182">
        <w:rPr>
          <w:noProof/>
          <w:sz w:val="24"/>
          <w:szCs w:val="24"/>
          <w:lang w:val="lt-LT"/>
        </w:rPr>
        <w:t>ataskaitų rinkinio duomenimis, ilgalaikis ir trumpalaikis turt</w:t>
      </w:r>
      <w:r w:rsidR="00601256" w:rsidRPr="00DA0182">
        <w:rPr>
          <w:noProof/>
          <w:sz w:val="24"/>
          <w:szCs w:val="24"/>
          <w:lang w:val="lt-LT"/>
        </w:rPr>
        <w:t>as metų pabaigoje sudarė 91.772,95</w:t>
      </w:r>
      <w:r w:rsidRPr="00DA0182">
        <w:rPr>
          <w:noProof/>
          <w:sz w:val="24"/>
          <w:szCs w:val="24"/>
          <w:lang w:val="lt-LT"/>
        </w:rPr>
        <w:t xml:space="preserve"> tūkst. </w:t>
      </w:r>
      <w:r w:rsidR="00601256" w:rsidRPr="00DA0182">
        <w:rPr>
          <w:noProof/>
          <w:sz w:val="24"/>
          <w:szCs w:val="24"/>
          <w:lang w:val="lt-LT"/>
        </w:rPr>
        <w:t>Eur, finansavimo sumos – 51.835,79</w:t>
      </w:r>
      <w:r w:rsidRPr="00DA0182">
        <w:rPr>
          <w:noProof/>
          <w:sz w:val="24"/>
          <w:szCs w:val="24"/>
          <w:lang w:val="lt-LT"/>
        </w:rPr>
        <w:t xml:space="preserve"> tūkst. Eu</w:t>
      </w:r>
      <w:r w:rsidR="001E7E60" w:rsidRPr="00DA0182">
        <w:rPr>
          <w:noProof/>
          <w:sz w:val="24"/>
          <w:szCs w:val="24"/>
          <w:lang w:val="lt-LT"/>
        </w:rPr>
        <w:t>r, įsipareigojimai – 12.373,57 tūkst. Eur,</w:t>
      </w:r>
      <w:r w:rsidRPr="00DA0182">
        <w:rPr>
          <w:noProof/>
          <w:sz w:val="24"/>
          <w:szCs w:val="24"/>
          <w:lang w:val="lt-LT"/>
        </w:rPr>
        <w:t xml:space="preserve"> </w:t>
      </w:r>
      <w:r w:rsidR="00AF66ED" w:rsidRPr="00DA0182">
        <w:rPr>
          <w:noProof/>
          <w:sz w:val="24"/>
          <w:szCs w:val="24"/>
          <w:lang w:val="lt-LT"/>
        </w:rPr>
        <w:t>s</w:t>
      </w:r>
      <w:r w:rsidRPr="00DA0182">
        <w:rPr>
          <w:noProof/>
          <w:sz w:val="24"/>
          <w:szCs w:val="24"/>
          <w:lang w:val="lt-LT"/>
        </w:rPr>
        <w:t>avivaldybės viešojo sektoriaus būklę charakterizuojantis rodiklis – grynasis turtas</w:t>
      </w:r>
      <w:r w:rsidR="001E7E60" w:rsidRPr="00DA0182">
        <w:rPr>
          <w:noProof/>
          <w:sz w:val="24"/>
          <w:szCs w:val="24"/>
          <w:lang w:val="lt-LT"/>
        </w:rPr>
        <w:t xml:space="preserve"> – metų pabaigoje sudarė 27.563,60</w:t>
      </w:r>
      <w:r w:rsidRPr="00DA0182">
        <w:rPr>
          <w:noProof/>
          <w:sz w:val="24"/>
          <w:szCs w:val="24"/>
          <w:lang w:val="lt-LT"/>
        </w:rPr>
        <w:t xml:space="preserve"> tūkst. Eur. </w:t>
      </w:r>
      <w:r w:rsidR="00E74695" w:rsidRPr="00DA0182">
        <w:rPr>
          <w:noProof/>
          <w:sz w:val="24"/>
          <w:szCs w:val="24"/>
          <w:lang w:val="lt-LT"/>
        </w:rPr>
        <w:t xml:space="preserve">Iš pagrindinės veiklos gautas </w:t>
      </w:r>
      <w:r w:rsidR="001E7E60" w:rsidRPr="00DA0182">
        <w:rPr>
          <w:noProof/>
          <w:sz w:val="24"/>
          <w:szCs w:val="24"/>
          <w:lang w:val="lt-LT"/>
        </w:rPr>
        <w:t xml:space="preserve">3,74 </w:t>
      </w:r>
      <w:r w:rsidRPr="00DA0182">
        <w:rPr>
          <w:noProof/>
          <w:sz w:val="24"/>
          <w:szCs w:val="24"/>
          <w:lang w:val="lt-LT"/>
        </w:rPr>
        <w:t xml:space="preserve">tūkst. Eur </w:t>
      </w:r>
      <w:r w:rsidR="00E74695" w:rsidRPr="00DA0182">
        <w:rPr>
          <w:noProof/>
          <w:sz w:val="24"/>
          <w:szCs w:val="24"/>
          <w:lang w:val="lt-LT"/>
        </w:rPr>
        <w:t>metų perviršis, galutinis metų rezultatas</w:t>
      </w:r>
      <w:r w:rsidR="001E7E60" w:rsidRPr="00DA0182">
        <w:rPr>
          <w:noProof/>
          <w:sz w:val="24"/>
          <w:szCs w:val="24"/>
          <w:lang w:val="lt-LT"/>
        </w:rPr>
        <w:t xml:space="preserve"> – 188,75</w:t>
      </w:r>
      <w:r w:rsidRPr="00DA0182">
        <w:rPr>
          <w:noProof/>
          <w:sz w:val="24"/>
          <w:szCs w:val="24"/>
          <w:lang w:val="lt-LT"/>
        </w:rPr>
        <w:t xml:space="preserve"> tūkst. Eur</w:t>
      </w:r>
      <w:r w:rsidR="00AF66ED" w:rsidRPr="00DA0182">
        <w:rPr>
          <w:noProof/>
          <w:sz w:val="24"/>
          <w:szCs w:val="24"/>
          <w:lang w:val="lt-LT"/>
        </w:rPr>
        <w:t xml:space="preserve"> d</w:t>
      </w:r>
      <w:r w:rsidR="00E74695" w:rsidRPr="00DA0182">
        <w:rPr>
          <w:noProof/>
          <w:sz w:val="24"/>
          <w:szCs w:val="24"/>
          <w:lang w:val="lt-LT"/>
        </w:rPr>
        <w:t xml:space="preserve">eficitas. </w:t>
      </w:r>
      <w:r w:rsidRPr="00DA0182">
        <w:rPr>
          <w:noProof/>
          <w:sz w:val="24"/>
          <w:szCs w:val="24"/>
          <w:lang w:val="lt-LT"/>
        </w:rPr>
        <w:t xml:space="preserve">Visose reikšmingose ir rizikingose srityse </w:t>
      </w:r>
      <w:r w:rsidR="00376926" w:rsidRPr="00DA0182">
        <w:rPr>
          <w:noProof/>
          <w:sz w:val="24"/>
          <w:szCs w:val="24"/>
          <w:lang w:val="lt-LT"/>
        </w:rPr>
        <w:t xml:space="preserve">suplanuotos ir </w:t>
      </w:r>
      <w:r w:rsidRPr="00DA0182">
        <w:rPr>
          <w:noProof/>
          <w:sz w:val="24"/>
          <w:szCs w:val="24"/>
          <w:lang w:val="lt-LT"/>
        </w:rPr>
        <w:t xml:space="preserve">atliktos audito procedūros. </w:t>
      </w:r>
    </w:p>
    <w:p w:rsidR="00020537" w:rsidRPr="00DA0182" w:rsidRDefault="001C1419" w:rsidP="00007BE3">
      <w:pPr>
        <w:tabs>
          <w:tab w:val="left" w:pos="900"/>
        </w:tabs>
        <w:jc w:val="both"/>
        <w:rPr>
          <w:noProof/>
          <w:sz w:val="24"/>
          <w:szCs w:val="24"/>
          <w:lang w:val="lt-LT"/>
        </w:rPr>
      </w:pPr>
      <w:r w:rsidRPr="00DA0182">
        <w:rPr>
          <w:noProof/>
          <w:sz w:val="24"/>
          <w:szCs w:val="24"/>
          <w:lang w:val="lt-LT"/>
        </w:rPr>
        <w:tab/>
        <w:t xml:space="preserve">Audito metu nustatyti </w:t>
      </w:r>
      <w:r w:rsidR="003212BF" w:rsidRPr="00DA0182">
        <w:rPr>
          <w:noProof/>
          <w:sz w:val="24"/>
          <w:szCs w:val="24"/>
          <w:lang w:val="lt-LT"/>
        </w:rPr>
        <w:t xml:space="preserve">reikšmingi </w:t>
      </w:r>
      <w:r w:rsidR="00020537" w:rsidRPr="00DA0182">
        <w:rPr>
          <w:noProof/>
          <w:sz w:val="24"/>
          <w:szCs w:val="24"/>
          <w:lang w:val="lt-LT"/>
        </w:rPr>
        <w:t xml:space="preserve">duomenų iškraipymai </w:t>
      </w:r>
      <w:r w:rsidR="003212BF" w:rsidRPr="00DA0182">
        <w:rPr>
          <w:noProof/>
          <w:sz w:val="24"/>
          <w:szCs w:val="24"/>
          <w:lang w:val="lt-LT"/>
        </w:rPr>
        <w:t>savivaldybės įstaigų ataskaitose, k</w:t>
      </w:r>
      <w:r w:rsidR="00305574" w:rsidRPr="00DA0182">
        <w:rPr>
          <w:noProof/>
          <w:sz w:val="24"/>
          <w:szCs w:val="24"/>
          <w:lang w:val="lt-LT"/>
        </w:rPr>
        <w:t>urie įta</w:t>
      </w:r>
      <w:r w:rsidR="003212BF" w:rsidRPr="00DA0182">
        <w:rPr>
          <w:noProof/>
          <w:sz w:val="24"/>
          <w:szCs w:val="24"/>
          <w:lang w:val="lt-LT"/>
        </w:rPr>
        <w:t xml:space="preserve">kojo ir </w:t>
      </w:r>
      <w:r w:rsidR="00520746" w:rsidRPr="00DA0182">
        <w:rPr>
          <w:noProof/>
          <w:sz w:val="24"/>
          <w:szCs w:val="24"/>
          <w:lang w:val="lt-LT"/>
        </w:rPr>
        <w:t xml:space="preserve">savivaldybės </w:t>
      </w:r>
      <w:r w:rsidR="003212BF" w:rsidRPr="00DA0182">
        <w:rPr>
          <w:noProof/>
          <w:sz w:val="24"/>
          <w:szCs w:val="24"/>
          <w:lang w:val="lt-LT"/>
        </w:rPr>
        <w:t>konsoliduotųjų finansinių ataskaitų rinkinių duomenų teisingumą</w:t>
      </w:r>
      <w:r w:rsidR="00020537" w:rsidRPr="00DA0182">
        <w:rPr>
          <w:noProof/>
          <w:sz w:val="24"/>
          <w:szCs w:val="24"/>
          <w:lang w:val="lt-LT"/>
        </w:rPr>
        <w:t>:</w:t>
      </w:r>
    </w:p>
    <w:p w:rsidR="00020537" w:rsidRPr="00DA0182" w:rsidRDefault="00020537" w:rsidP="00007BE3">
      <w:pPr>
        <w:tabs>
          <w:tab w:val="left" w:pos="900"/>
        </w:tabs>
        <w:jc w:val="both"/>
        <w:rPr>
          <w:noProof/>
          <w:sz w:val="24"/>
          <w:szCs w:val="24"/>
          <w:lang w:val="lt-LT"/>
        </w:rPr>
      </w:pPr>
      <w:r w:rsidRPr="00DA0182">
        <w:rPr>
          <w:noProof/>
          <w:sz w:val="24"/>
          <w:szCs w:val="24"/>
          <w:lang w:val="lt-LT"/>
        </w:rPr>
        <w:t xml:space="preserve">- </w:t>
      </w:r>
      <w:r w:rsidR="00C4558C" w:rsidRPr="00DA0182">
        <w:rPr>
          <w:noProof/>
          <w:sz w:val="24"/>
          <w:szCs w:val="24"/>
          <w:lang w:val="lt-LT"/>
        </w:rPr>
        <w:t>negalėjome įsitikinti</w:t>
      </w:r>
      <w:r w:rsidR="009814B4" w:rsidRPr="00DA0182">
        <w:rPr>
          <w:noProof/>
          <w:sz w:val="24"/>
          <w:szCs w:val="24"/>
          <w:lang w:val="lt-LT"/>
        </w:rPr>
        <w:t xml:space="preserve"> </w:t>
      </w:r>
      <w:r w:rsidR="00CF2A2E" w:rsidRPr="00DA0182">
        <w:rPr>
          <w:noProof/>
          <w:sz w:val="24"/>
          <w:szCs w:val="24"/>
          <w:lang w:val="lt-LT"/>
        </w:rPr>
        <w:t>s</w:t>
      </w:r>
      <w:r w:rsidR="009814B4" w:rsidRPr="00DA0182">
        <w:rPr>
          <w:noProof/>
          <w:sz w:val="24"/>
          <w:szCs w:val="24"/>
          <w:lang w:val="lt-LT"/>
        </w:rPr>
        <w:t>avivaldybės administracijos Finansinės būklės ataskaitoje nurodyto 14.207,4 tūkst. Eur</w:t>
      </w:r>
      <w:r w:rsidRPr="00DA0182">
        <w:rPr>
          <w:noProof/>
          <w:sz w:val="24"/>
          <w:szCs w:val="24"/>
          <w:lang w:val="lt-LT"/>
        </w:rPr>
        <w:t xml:space="preserve">  </w:t>
      </w:r>
      <w:r w:rsidR="003212BF" w:rsidRPr="00DA0182">
        <w:rPr>
          <w:noProof/>
          <w:sz w:val="24"/>
          <w:szCs w:val="24"/>
          <w:lang w:val="lt-LT"/>
        </w:rPr>
        <w:t xml:space="preserve">ilgalaikio turto - </w:t>
      </w:r>
      <w:r w:rsidR="009814B4" w:rsidRPr="00DA0182">
        <w:rPr>
          <w:noProof/>
          <w:sz w:val="24"/>
          <w:szCs w:val="24"/>
          <w:lang w:val="lt-LT"/>
        </w:rPr>
        <w:t xml:space="preserve"> vietinės reikšmės kelių </w:t>
      </w:r>
      <w:r w:rsidR="00C4558C" w:rsidRPr="00DA0182">
        <w:rPr>
          <w:noProof/>
          <w:sz w:val="24"/>
          <w:szCs w:val="24"/>
          <w:lang w:val="lt-LT"/>
        </w:rPr>
        <w:t>likučio</w:t>
      </w:r>
      <w:r w:rsidR="00520746" w:rsidRPr="00DA0182">
        <w:rPr>
          <w:noProof/>
          <w:sz w:val="24"/>
          <w:szCs w:val="24"/>
          <w:lang w:val="lt-LT"/>
        </w:rPr>
        <w:t xml:space="preserve"> - </w:t>
      </w:r>
      <w:r w:rsidR="00C4558C" w:rsidRPr="00DA0182">
        <w:rPr>
          <w:noProof/>
          <w:sz w:val="24"/>
          <w:szCs w:val="24"/>
          <w:lang w:val="lt-LT"/>
        </w:rPr>
        <w:t xml:space="preserve"> teisingumu</w:t>
      </w:r>
      <w:r w:rsidRPr="00DA0182">
        <w:rPr>
          <w:noProof/>
          <w:sz w:val="24"/>
          <w:szCs w:val="24"/>
          <w:lang w:val="lt-LT"/>
        </w:rPr>
        <w:t>;</w:t>
      </w:r>
    </w:p>
    <w:p w:rsidR="00020537" w:rsidRPr="00DA0182" w:rsidRDefault="00020537" w:rsidP="00007BE3">
      <w:pPr>
        <w:tabs>
          <w:tab w:val="left" w:pos="900"/>
        </w:tabs>
        <w:jc w:val="both"/>
        <w:rPr>
          <w:noProof/>
          <w:sz w:val="24"/>
          <w:szCs w:val="24"/>
          <w:lang w:val="lt-LT"/>
        </w:rPr>
      </w:pPr>
      <w:r w:rsidRPr="00DA0182">
        <w:rPr>
          <w:noProof/>
          <w:sz w:val="24"/>
          <w:szCs w:val="24"/>
          <w:lang w:val="lt-LT"/>
        </w:rPr>
        <w:t xml:space="preserve">- </w:t>
      </w:r>
      <w:r w:rsidR="003212BF" w:rsidRPr="00DA0182">
        <w:rPr>
          <w:noProof/>
          <w:sz w:val="24"/>
          <w:szCs w:val="24"/>
          <w:lang w:val="lt-LT"/>
        </w:rPr>
        <w:t>Savivaldybės administracijos Finansinės būklės ataskaitoje nurodytas ilgalaikio turto nebaigtos statybos likutis padidintas 5.945,9 tūkst. Eur, kitų straipsnių – atitinkamai sumažinti</w:t>
      </w:r>
      <w:r w:rsidR="00382952" w:rsidRPr="00DA0182">
        <w:rPr>
          <w:noProof/>
          <w:sz w:val="24"/>
          <w:szCs w:val="24"/>
          <w:lang w:val="lt-LT"/>
        </w:rPr>
        <w:t>, nes statybos užbaigimo aktai nebuvo pristatyti Centralizuotos buhalterinės apskaitos skyriui</w:t>
      </w:r>
      <w:r w:rsidR="00305574" w:rsidRPr="00DA0182">
        <w:rPr>
          <w:noProof/>
          <w:sz w:val="24"/>
          <w:szCs w:val="24"/>
          <w:lang w:val="lt-LT"/>
        </w:rPr>
        <w:t xml:space="preserve"> (gulėjo stalčiuose)</w:t>
      </w:r>
      <w:r w:rsidRPr="00DA0182">
        <w:rPr>
          <w:noProof/>
          <w:sz w:val="24"/>
          <w:szCs w:val="24"/>
          <w:lang w:val="lt-LT"/>
        </w:rPr>
        <w:t>;</w:t>
      </w:r>
    </w:p>
    <w:p w:rsidR="00020537" w:rsidRPr="00DA0182" w:rsidRDefault="00020537" w:rsidP="00007BE3">
      <w:pPr>
        <w:tabs>
          <w:tab w:val="left" w:pos="900"/>
        </w:tabs>
        <w:jc w:val="both"/>
        <w:rPr>
          <w:noProof/>
          <w:sz w:val="24"/>
          <w:szCs w:val="24"/>
          <w:lang w:val="lt-LT"/>
        </w:rPr>
      </w:pPr>
      <w:r w:rsidRPr="00DA0182">
        <w:rPr>
          <w:noProof/>
          <w:sz w:val="24"/>
          <w:szCs w:val="24"/>
          <w:lang w:val="lt-LT"/>
        </w:rPr>
        <w:t xml:space="preserve">- </w:t>
      </w:r>
      <w:r w:rsidR="00305574" w:rsidRPr="00DA0182">
        <w:rPr>
          <w:noProof/>
          <w:sz w:val="24"/>
          <w:szCs w:val="24"/>
          <w:lang w:val="lt-LT"/>
        </w:rPr>
        <w:t xml:space="preserve">dėl neatliktos metinės inventorizacijos </w:t>
      </w:r>
      <w:r w:rsidR="003212BF" w:rsidRPr="00DA0182">
        <w:rPr>
          <w:noProof/>
          <w:sz w:val="24"/>
          <w:szCs w:val="24"/>
          <w:lang w:val="lt-LT"/>
        </w:rPr>
        <w:t>negalėjome patvirtinti Rokiškio kultūros centro Finans</w:t>
      </w:r>
      <w:r w:rsidR="00305574" w:rsidRPr="00DA0182">
        <w:rPr>
          <w:noProof/>
          <w:sz w:val="24"/>
          <w:szCs w:val="24"/>
          <w:lang w:val="lt-LT"/>
        </w:rPr>
        <w:t>inės būklės ataskaitoje nurodytų</w:t>
      </w:r>
      <w:r w:rsidR="003212BF" w:rsidRPr="00DA0182">
        <w:rPr>
          <w:noProof/>
          <w:sz w:val="24"/>
          <w:szCs w:val="24"/>
          <w:lang w:val="lt-LT"/>
        </w:rPr>
        <w:t xml:space="preserve"> 2.418,0 tūkst. Eur turto likučių teisingumo</w:t>
      </w:r>
      <w:r w:rsidR="00305574" w:rsidRPr="00DA0182">
        <w:rPr>
          <w:noProof/>
          <w:sz w:val="24"/>
          <w:szCs w:val="24"/>
          <w:lang w:val="lt-LT"/>
        </w:rPr>
        <w:t>.</w:t>
      </w:r>
    </w:p>
    <w:p w:rsidR="00007BE3" w:rsidRPr="00DA0182" w:rsidRDefault="009E2B33" w:rsidP="00007BE3">
      <w:pPr>
        <w:tabs>
          <w:tab w:val="left" w:pos="900"/>
        </w:tabs>
        <w:jc w:val="both"/>
        <w:rPr>
          <w:noProof/>
          <w:sz w:val="24"/>
          <w:szCs w:val="24"/>
          <w:lang w:val="lt-LT"/>
        </w:rPr>
      </w:pPr>
      <w:r w:rsidRPr="00DA0182">
        <w:rPr>
          <w:noProof/>
          <w:sz w:val="24"/>
          <w:szCs w:val="24"/>
          <w:lang w:val="lt-LT"/>
        </w:rPr>
        <w:tab/>
      </w:r>
      <w:r w:rsidR="00685AFF" w:rsidRPr="00DA0182">
        <w:rPr>
          <w:noProof/>
          <w:sz w:val="24"/>
          <w:szCs w:val="24"/>
          <w:lang w:val="lt-LT"/>
        </w:rPr>
        <w:t>Vertindami savivaldybės finansinį stabilumą ir veiklos tęstinumą, s</w:t>
      </w:r>
      <w:r w:rsidR="00007BE3" w:rsidRPr="00DA0182">
        <w:rPr>
          <w:noProof/>
          <w:sz w:val="24"/>
          <w:szCs w:val="24"/>
          <w:lang w:val="lt-LT"/>
        </w:rPr>
        <w:t xml:space="preserve">kaičiavome </w:t>
      </w:r>
      <w:r w:rsidR="002209B4" w:rsidRPr="00DA0182">
        <w:rPr>
          <w:noProof/>
          <w:sz w:val="24"/>
          <w:szCs w:val="24"/>
          <w:lang w:val="lt-LT"/>
        </w:rPr>
        <w:t>savivaldybės viso viešojo sektoriaus</w:t>
      </w:r>
      <w:r w:rsidR="00007BE3" w:rsidRPr="00DA0182">
        <w:rPr>
          <w:noProof/>
          <w:sz w:val="24"/>
          <w:szCs w:val="24"/>
          <w:lang w:val="lt-LT"/>
        </w:rPr>
        <w:t xml:space="preserve"> ilgalaikio </w:t>
      </w:r>
      <w:r w:rsidR="00685AFF" w:rsidRPr="00DA0182">
        <w:rPr>
          <w:noProof/>
          <w:sz w:val="24"/>
          <w:szCs w:val="24"/>
          <w:lang w:val="lt-LT"/>
        </w:rPr>
        <w:t>m</w:t>
      </w:r>
      <w:r w:rsidR="00007BE3" w:rsidRPr="00DA0182">
        <w:rPr>
          <w:noProof/>
          <w:sz w:val="24"/>
          <w:szCs w:val="24"/>
          <w:lang w:val="lt-LT"/>
        </w:rPr>
        <w:t>okumo rodiklius</w:t>
      </w:r>
      <w:r w:rsidR="00685AFF" w:rsidRPr="00DA0182">
        <w:rPr>
          <w:noProof/>
          <w:sz w:val="24"/>
          <w:szCs w:val="24"/>
          <w:lang w:val="lt-LT"/>
        </w:rPr>
        <w:t>, o vertindami finansinę būklę – trumpalaikio mokumo rodiklius</w:t>
      </w:r>
      <w:r w:rsidR="00007BE3" w:rsidRPr="00DA0182">
        <w:rPr>
          <w:noProof/>
          <w:sz w:val="24"/>
          <w:szCs w:val="24"/>
          <w:lang w:val="lt-LT"/>
        </w:rPr>
        <w:t>. Ilgalaikio mokumo rodikliai rodo, kad savivaldybė gali tęsti veiklą ir vykdyti įsipareigojimus, o trumpalaikio mokumo rodikliai rodo</w:t>
      </w:r>
      <w:r w:rsidR="00207EC3" w:rsidRPr="00DA0182">
        <w:rPr>
          <w:noProof/>
          <w:sz w:val="24"/>
          <w:szCs w:val="24"/>
          <w:lang w:val="lt-LT"/>
        </w:rPr>
        <w:t xml:space="preserve"> </w:t>
      </w:r>
      <w:r w:rsidR="00520746" w:rsidRPr="00DA0182">
        <w:rPr>
          <w:noProof/>
          <w:sz w:val="24"/>
          <w:szCs w:val="24"/>
          <w:lang w:val="lt-LT"/>
        </w:rPr>
        <w:t xml:space="preserve">ženkliai pagerėjusią finansinę </w:t>
      </w:r>
      <w:r w:rsidR="00207EC3" w:rsidRPr="00DA0182">
        <w:rPr>
          <w:noProof/>
          <w:sz w:val="24"/>
          <w:szCs w:val="24"/>
          <w:lang w:val="lt-LT"/>
        </w:rPr>
        <w:t xml:space="preserve"> situaciją</w:t>
      </w:r>
      <w:r w:rsidR="00520746" w:rsidRPr="00DA0182">
        <w:rPr>
          <w:noProof/>
          <w:sz w:val="24"/>
          <w:szCs w:val="24"/>
          <w:lang w:val="lt-LT"/>
        </w:rPr>
        <w:t xml:space="preserve">. Nors galutinis metų </w:t>
      </w:r>
      <w:r w:rsidR="00541A1C" w:rsidRPr="00DA0182">
        <w:rPr>
          <w:noProof/>
          <w:sz w:val="24"/>
          <w:szCs w:val="24"/>
          <w:lang w:val="lt-LT"/>
        </w:rPr>
        <w:t xml:space="preserve">rezultatas yra neigiamas, tačiau, palyginti su praėjusiais metais, deficitas </w:t>
      </w:r>
      <w:r w:rsidR="00531264" w:rsidRPr="00DA0182">
        <w:rPr>
          <w:noProof/>
          <w:sz w:val="24"/>
          <w:szCs w:val="24"/>
          <w:lang w:val="lt-LT"/>
        </w:rPr>
        <w:t>su</w:t>
      </w:r>
      <w:r w:rsidR="00541A1C" w:rsidRPr="00DA0182">
        <w:rPr>
          <w:noProof/>
          <w:sz w:val="24"/>
          <w:szCs w:val="24"/>
          <w:lang w:val="lt-LT"/>
        </w:rPr>
        <w:t>mažėjo, šis pokytis rodo teigiamas tendencijas. Audito metu nustatytos konkrečios klaidos savivaldybės mokumo rodikliams įtakos neturėjo</w:t>
      </w:r>
      <w:r w:rsidR="00207EC3" w:rsidRPr="00DA0182">
        <w:rPr>
          <w:noProof/>
          <w:sz w:val="24"/>
          <w:szCs w:val="24"/>
          <w:lang w:val="lt-LT"/>
        </w:rPr>
        <w:t>, tačiau negalime pasakyti, kaip galėtų keistis rodikliai dėl tų d</w:t>
      </w:r>
      <w:r w:rsidR="00C46CCC" w:rsidRPr="00DA0182">
        <w:rPr>
          <w:noProof/>
          <w:sz w:val="24"/>
          <w:szCs w:val="24"/>
          <w:lang w:val="lt-LT"/>
        </w:rPr>
        <w:t>uomenų, kurių teisingumo negalėjome</w:t>
      </w:r>
      <w:r w:rsidR="00207EC3" w:rsidRPr="00DA0182">
        <w:rPr>
          <w:noProof/>
          <w:sz w:val="24"/>
          <w:szCs w:val="24"/>
          <w:lang w:val="lt-LT"/>
        </w:rPr>
        <w:t xml:space="preserve"> patvirtinti.</w:t>
      </w:r>
    </w:p>
    <w:p w:rsidR="00007BE3" w:rsidRPr="00DA0182" w:rsidRDefault="00007BE3" w:rsidP="006D748E">
      <w:pPr>
        <w:tabs>
          <w:tab w:val="left" w:pos="900"/>
        </w:tabs>
        <w:jc w:val="both"/>
        <w:rPr>
          <w:noProof/>
          <w:sz w:val="24"/>
          <w:szCs w:val="24"/>
          <w:lang w:val="lt-LT"/>
        </w:rPr>
      </w:pPr>
      <w:r w:rsidRPr="00DA0182">
        <w:rPr>
          <w:noProof/>
          <w:sz w:val="24"/>
          <w:szCs w:val="24"/>
          <w:lang w:val="lt-LT"/>
        </w:rPr>
        <w:tab/>
        <w:t>Audito metu vertinome ir konsoliduotųjų biudžeto vykdymo ataskaitų rinkinį, kurio duomenimis, savivaldybės</w:t>
      </w:r>
      <w:r w:rsidR="00531264" w:rsidRPr="00DA0182">
        <w:rPr>
          <w:noProof/>
          <w:sz w:val="24"/>
          <w:szCs w:val="24"/>
          <w:lang w:val="lt-LT"/>
        </w:rPr>
        <w:t xml:space="preserve"> biudžeto pajamos sudarė 26.218,8</w:t>
      </w:r>
      <w:r w:rsidR="001A2C60" w:rsidRPr="00DA0182">
        <w:rPr>
          <w:noProof/>
          <w:sz w:val="24"/>
          <w:szCs w:val="24"/>
          <w:lang w:val="lt-LT"/>
        </w:rPr>
        <w:t xml:space="preserve"> tūkst. Eur, </w:t>
      </w:r>
      <w:r w:rsidR="00531264" w:rsidRPr="00DA0182">
        <w:rPr>
          <w:noProof/>
          <w:sz w:val="24"/>
          <w:szCs w:val="24"/>
          <w:lang w:val="lt-LT"/>
        </w:rPr>
        <w:t xml:space="preserve">skolintos lėšos – 638,7 tūkst. Eur, išlaidos </w:t>
      </w:r>
      <w:r w:rsidR="00CF2A2E" w:rsidRPr="00DA0182">
        <w:rPr>
          <w:sz w:val="24"/>
          <w:szCs w:val="24"/>
          <w:lang w:val="lt-LT"/>
        </w:rPr>
        <w:t>–</w:t>
      </w:r>
      <w:r w:rsidR="0070754F" w:rsidRPr="00DA0182">
        <w:rPr>
          <w:noProof/>
          <w:sz w:val="24"/>
          <w:szCs w:val="24"/>
          <w:lang w:val="lt-LT"/>
        </w:rPr>
        <w:t xml:space="preserve"> </w:t>
      </w:r>
      <w:r w:rsidR="00531264" w:rsidRPr="00DA0182">
        <w:rPr>
          <w:noProof/>
          <w:sz w:val="24"/>
          <w:szCs w:val="24"/>
          <w:lang w:val="lt-LT"/>
        </w:rPr>
        <w:t>26.706,6</w:t>
      </w:r>
      <w:r w:rsidR="001A2C60" w:rsidRPr="00DA0182">
        <w:rPr>
          <w:noProof/>
          <w:sz w:val="24"/>
          <w:szCs w:val="24"/>
          <w:lang w:val="lt-LT"/>
        </w:rPr>
        <w:t xml:space="preserve"> tūkst. Eur</w:t>
      </w:r>
      <w:r w:rsidRPr="00DA0182">
        <w:rPr>
          <w:noProof/>
          <w:sz w:val="24"/>
          <w:szCs w:val="24"/>
          <w:lang w:val="lt-LT"/>
        </w:rPr>
        <w:t xml:space="preserve">. Biudžeto lėšos buvo skirtos </w:t>
      </w:r>
      <w:r w:rsidR="008D56E2" w:rsidRPr="00DA0182">
        <w:rPr>
          <w:noProof/>
          <w:sz w:val="24"/>
          <w:szCs w:val="24"/>
          <w:lang w:val="lt-LT"/>
        </w:rPr>
        <w:t xml:space="preserve">56 asignavimų valdytojams (36 biudžetinėms įstaigoms, 20 savivaldybės administracijos padalinių) </w:t>
      </w:r>
      <w:r w:rsidRPr="00DA0182">
        <w:rPr>
          <w:noProof/>
          <w:sz w:val="24"/>
          <w:szCs w:val="24"/>
          <w:lang w:val="lt-LT"/>
        </w:rPr>
        <w:t>6 programoms vykdyti.  Daugiausia lėšų panaudota  darbo užmokesčiui</w:t>
      </w:r>
      <w:r w:rsidR="00531264" w:rsidRPr="00DA0182">
        <w:rPr>
          <w:noProof/>
          <w:sz w:val="24"/>
          <w:szCs w:val="24"/>
          <w:lang w:val="lt-LT"/>
        </w:rPr>
        <w:t xml:space="preserve"> ir socialiniam draudimui – 55,1</w:t>
      </w:r>
      <w:r w:rsidRPr="00DA0182">
        <w:rPr>
          <w:noProof/>
          <w:sz w:val="24"/>
          <w:szCs w:val="24"/>
          <w:lang w:val="lt-LT"/>
        </w:rPr>
        <w:t xml:space="preserve"> proc. visų išlaidų, so</w:t>
      </w:r>
      <w:r w:rsidR="001A2C60" w:rsidRPr="00DA0182">
        <w:rPr>
          <w:noProof/>
          <w:sz w:val="24"/>
          <w:szCs w:val="24"/>
          <w:lang w:val="lt-LT"/>
        </w:rPr>
        <w:t>cialinėms išmokoms</w:t>
      </w:r>
      <w:r w:rsidR="005F6558" w:rsidRPr="00DA0182">
        <w:rPr>
          <w:noProof/>
          <w:sz w:val="24"/>
          <w:szCs w:val="24"/>
          <w:lang w:val="lt-LT"/>
        </w:rPr>
        <w:t xml:space="preserve"> </w:t>
      </w:r>
      <w:r w:rsidR="00531264" w:rsidRPr="00DA0182">
        <w:rPr>
          <w:noProof/>
          <w:sz w:val="24"/>
          <w:szCs w:val="24"/>
          <w:lang w:val="lt-LT"/>
        </w:rPr>
        <w:t>–</w:t>
      </w:r>
      <w:r w:rsidR="00CF2A2E" w:rsidRPr="00DA0182">
        <w:rPr>
          <w:noProof/>
          <w:sz w:val="24"/>
          <w:szCs w:val="24"/>
          <w:lang w:val="lt-LT"/>
        </w:rPr>
        <w:t xml:space="preserve"> </w:t>
      </w:r>
      <w:r w:rsidR="00531264" w:rsidRPr="00DA0182">
        <w:rPr>
          <w:noProof/>
          <w:sz w:val="24"/>
          <w:szCs w:val="24"/>
          <w:lang w:val="lt-LT"/>
        </w:rPr>
        <w:t>12,5</w:t>
      </w:r>
      <w:r w:rsidRPr="00DA0182">
        <w:rPr>
          <w:noProof/>
          <w:sz w:val="24"/>
          <w:szCs w:val="24"/>
          <w:lang w:val="lt-LT"/>
        </w:rPr>
        <w:t xml:space="preserve"> proc., </w:t>
      </w:r>
      <w:r w:rsidR="001A2C60" w:rsidRPr="00DA0182">
        <w:rPr>
          <w:noProof/>
          <w:sz w:val="24"/>
          <w:szCs w:val="24"/>
          <w:lang w:val="lt-LT"/>
        </w:rPr>
        <w:t>prekių ir paslaugų naudojimui</w:t>
      </w:r>
      <w:r w:rsidR="005F6558" w:rsidRPr="00DA0182">
        <w:rPr>
          <w:noProof/>
          <w:sz w:val="24"/>
          <w:szCs w:val="24"/>
          <w:lang w:val="lt-LT"/>
        </w:rPr>
        <w:t xml:space="preserve"> </w:t>
      </w:r>
      <w:r w:rsidR="00CF2A2E" w:rsidRPr="00DA0182">
        <w:rPr>
          <w:sz w:val="24"/>
          <w:szCs w:val="24"/>
          <w:lang w:val="lt-LT"/>
        </w:rPr>
        <w:t>–</w:t>
      </w:r>
      <w:r w:rsidR="00531264" w:rsidRPr="00DA0182">
        <w:rPr>
          <w:noProof/>
          <w:sz w:val="24"/>
          <w:szCs w:val="24"/>
          <w:lang w:val="lt-LT"/>
        </w:rPr>
        <w:t xml:space="preserve"> 16,2</w:t>
      </w:r>
      <w:r w:rsidRPr="00DA0182">
        <w:rPr>
          <w:noProof/>
          <w:sz w:val="24"/>
          <w:szCs w:val="24"/>
          <w:lang w:val="lt-LT"/>
        </w:rPr>
        <w:t xml:space="preserve"> proc., turtui įsigyt</w:t>
      </w:r>
      <w:r w:rsidR="001A2C60" w:rsidRPr="00DA0182">
        <w:rPr>
          <w:noProof/>
          <w:sz w:val="24"/>
          <w:szCs w:val="24"/>
          <w:lang w:val="lt-LT"/>
        </w:rPr>
        <w:t xml:space="preserve">i </w:t>
      </w:r>
      <w:r w:rsidR="00531264" w:rsidRPr="00DA0182">
        <w:rPr>
          <w:noProof/>
          <w:sz w:val="24"/>
          <w:szCs w:val="24"/>
          <w:lang w:val="lt-LT"/>
        </w:rPr>
        <w:t xml:space="preserve">(investicijoms) </w:t>
      </w:r>
      <w:r w:rsidR="00CF2A2E" w:rsidRPr="00DA0182">
        <w:rPr>
          <w:sz w:val="24"/>
          <w:szCs w:val="24"/>
          <w:lang w:val="lt-LT"/>
        </w:rPr>
        <w:t>–</w:t>
      </w:r>
      <w:r w:rsidR="00531264" w:rsidRPr="00DA0182">
        <w:rPr>
          <w:noProof/>
          <w:sz w:val="24"/>
          <w:szCs w:val="24"/>
          <w:lang w:val="lt-LT"/>
        </w:rPr>
        <w:t xml:space="preserve"> 11</w:t>
      </w:r>
      <w:r w:rsidR="001A2C60" w:rsidRPr="00DA0182">
        <w:rPr>
          <w:noProof/>
          <w:sz w:val="24"/>
          <w:szCs w:val="24"/>
          <w:lang w:val="lt-LT"/>
        </w:rPr>
        <w:t>,9</w:t>
      </w:r>
      <w:r w:rsidRPr="00DA0182">
        <w:rPr>
          <w:noProof/>
          <w:sz w:val="24"/>
          <w:szCs w:val="24"/>
          <w:lang w:val="lt-LT"/>
        </w:rPr>
        <w:t xml:space="preserve"> proc., </w:t>
      </w:r>
      <w:r w:rsidR="0064107D" w:rsidRPr="00DA0182">
        <w:rPr>
          <w:noProof/>
          <w:sz w:val="24"/>
          <w:szCs w:val="24"/>
          <w:lang w:val="lt-LT"/>
        </w:rPr>
        <w:t xml:space="preserve">visoms </w:t>
      </w:r>
      <w:r w:rsidRPr="00DA0182">
        <w:rPr>
          <w:noProof/>
          <w:sz w:val="24"/>
          <w:szCs w:val="24"/>
          <w:lang w:val="lt-LT"/>
        </w:rPr>
        <w:t xml:space="preserve">kitoms </w:t>
      </w:r>
      <w:r w:rsidR="00531264" w:rsidRPr="00DA0182">
        <w:rPr>
          <w:noProof/>
          <w:sz w:val="24"/>
          <w:szCs w:val="24"/>
          <w:lang w:val="lt-LT"/>
        </w:rPr>
        <w:t>– 4,3</w:t>
      </w:r>
      <w:r w:rsidRPr="00DA0182">
        <w:rPr>
          <w:noProof/>
          <w:sz w:val="24"/>
          <w:szCs w:val="24"/>
          <w:lang w:val="lt-LT"/>
        </w:rPr>
        <w:t xml:space="preserve"> proc. visų išlaidų. Visose reikšmingose ir rizikingose srityse atliktos audito procedūros.</w:t>
      </w:r>
      <w:r w:rsidR="00E62D5B" w:rsidRPr="00DA0182">
        <w:rPr>
          <w:noProof/>
          <w:sz w:val="24"/>
          <w:szCs w:val="24"/>
          <w:lang w:val="lt-LT"/>
        </w:rPr>
        <w:t xml:space="preserve"> Audito metu reikšmingų pastebėjimų d</w:t>
      </w:r>
      <w:r w:rsidRPr="00DA0182">
        <w:rPr>
          <w:noProof/>
          <w:sz w:val="24"/>
          <w:szCs w:val="24"/>
          <w:lang w:val="lt-LT"/>
        </w:rPr>
        <w:t>ėl pateiktų vertinti  ataskaitų rinkinio duomenų neturėjome.</w:t>
      </w:r>
    </w:p>
    <w:p w:rsidR="00007BE3" w:rsidRPr="00DA0182" w:rsidRDefault="00007BE3" w:rsidP="00007BE3">
      <w:pPr>
        <w:tabs>
          <w:tab w:val="left" w:pos="900"/>
        </w:tabs>
        <w:jc w:val="both"/>
        <w:rPr>
          <w:noProof/>
          <w:sz w:val="24"/>
          <w:szCs w:val="24"/>
          <w:lang w:val="lt-LT"/>
        </w:rPr>
      </w:pPr>
      <w:r w:rsidRPr="00DA0182">
        <w:rPr>
          <w:noProof/>
          <w:sz w:val="24"/>
          <w:szCs w:val="24"/>
          <w:lang w:val="lt-LT"/>
        </w:rPr>
        <w:tab/>
        <w:t xml:space="preserve">Audito metu taip pat vertinome </w:t>
      </w:r>
      <w:r w:rsidR="000C53AB" w:rsidRPr="00DA0182">
        <w:rPr>
          <w:noProof/>
          <w:sz w:val="24"/>
          <w:szCs w:val="24"/>
          <w:lang w:val="lt-LT"/>
        </w:rPr>
        <w:t>ir savivaldybės biudžeto lėšų bei</w:t>
      </w:r>
      <w:r w:rsidRPr="00DA0182">
        <w:rPr>
          <w:noProof/>
          <w:sz w:val="24"/>
          <w:szCs w:val="24"/>
          <w:lang w:val="lt-LT"/>
        </w:rPr>
        <w:t xml:space="preserve"> turto valdymą ir naudojimą įstatymų nustatytiems tikslams. </w:t>
      </w:r>
      <w:r w:rsidR="00651D58" w:rsidRPr="00DA0182">
        <w:rPr>
          <w:noProof/>
          <w:sz w:val="24"/>
          <w:szCs w:val="24"/>
          <w:lang w:val="lt-LT"/>
        </w:rPr>
        <w:t>Audito metu nustatyta, kad, pažeidžiant teisės aktus</w:t>
      </w:r>
      <w:r w:rsidR="00315CEF" w:rsidRPr="00DA0182">
        <w:rPr>
          <w:noProof/>
          <w:sz w:val="24"/>
          <w:szCs w:val="24"/>
          <w:lang w:val="lt-LT"/>
        </w:rPr>
        <w:t>,</w:t>
      </w:r>
      <w:r w:rsidR="00C334FC" w:rsidRPr="00DA0182">
        <w:rPr>
          <w:noProof/>
          <w:sz w:val="24"/>
          <w:szCs w:val="24"/>
          <w:lang w:val="lt-LT"/>
        </w:rPr>
        <w:t xml:space="preserve"> panaudota 166,5 tūkst. Eur</w:t>
      </w:r>
      <w:r w:rsidR="00CF2A2E" w:rsidRPr="00DA0182">
        <w:rPr>
          <w:noProof/>
          <w:sz w:val="24"/>
          <w:szCs w:val="24"/>
          <w:lang w:val="lt-LT"/>
        </w:rPr>
        <w:t>,</w:t>
      </w:r>
      <w:r w:rsidR="00C334FC" w:rsidRPr="00DA0182">
        <w:rPr>
          <w:noProof/>
          <w:sz w:val="24"/>
          <w:szCs w:val="24"/>
          <w:lang w:val="lt-LT"/>
        </w:rPr>
        <w:t xml:space="preserve"> arba 0,6</w:t>
      </w:r>
      <w:r w:rsidR="00651D58" w:rsidRPr="00DA0182">
        <w:rPr>
          <w:noProof/>
          <w:sz w:val="24"/>
          <w:szCs w:val="24"/>
          <w:lang w:val="lt-LT"/>
        </w:rPr>
        <w:t xml:space="preserve"> proc. biudžeto asignavimų, </w:t>
      </w:r>
      <w:r w:rsidR="00A80A10" w:rsidRPr="00DA0182">
        <w:rPr>
          <w:noProof/>
          <w:sz w:val="24"/>
          <w:szCs w:val="24"/>
          <w:lang w:val="lt-LT"/>
        </w:rPr>
        <w:t xml:space="preserve">perduota </w:t>
      </w:r>
      <w:r w:rsidR="00651D58" w:rsidRPr="00DA0182">
        <w:rPr>
          <w:noProof/>
          <w:sz w:val="24"/>
          <w:szCs w:val="24"/>
          <w:lang w:val="lt-LT"/>
        </w:rPr>
        <w:t xml:space="preserve">35,6 tūkst. Eur turto. </w:t>
      </w:r>
      <w:r w:rsidR="00D975F6" w:rsidRPr="00DA0182">
        <w:rPr>
          <w:noProof/>
          <w:sz w:val="24"/>
          <w:szCs w:val="24"/>
          <w:lang w:val="lt-LT"/>
        </w:rPr>
        <w:t>Pažeidimai</w:t>
      </w:r>
      <w:r w:rsidRPr="00DA0182">
        <w:rPr>
          <w:noProof/>
          <w:sz w:val="24"/>
          <w:szCs w:val="24"/>
          <w:lang w:val="lt-LT"/>
        </w:rPr>
        <w:t xml:space="preserve"> nusta</w:t>
      </w:r>
      <w:r w:rsidR="00D975F6" w:rsidRPr="00DA0182">
        <w:rPr>
          <w:noProof/>
          <w:sz w:val="24"/>
          <w:szCs w:val="24"/>
          <w:lang w:val="lt-LT"/>
        </w:rPr>
        <w:t>tyti</w:t>
      </w:r>
      <w:r w:rsidRPr="00DA0182">
        <w:rPr>
          <w:noProof/>
          <w:sz w:val="24"/>
          <w:szCs w:val="24"/>
          <w:lang w:val="lt-LT"/>
        </w:rPr>
        <w:t xml:space="preserve"> Rokiškio rajono savivaldybės admin</w:t>
      </w:r>
      <w:r w:rsidR="007B0767" w:rsidRPr="00DA0182">
        <w:rPr>
          <w:noProof/>
          <w:sz w:val="24"/>
          <w:szCs w:val="24"/>
          <w:lang w:val="lt-LT"/>
        </w:rPr>
        <w:t>istracijoje</w:t>
      </w:r>
      <w:r w:rsidR="00AC71DE" w:rsidRPr="00DA0182">
        <w:rPr>
          <w:noProof/>
          <w:sz w:val="24"/>
          <w:szCs w:val="24"/>
          <w:lang w:val="lt-LT"/>
        </w:rPr>
        <w:t xml:space="preserve">, </w:t>
      </w:r>
      <w:r w:rsidRPr="00DA0182">
        <w:rPr>
          <w:noProof/>
          <w:sz w:val="24"/>
          <w:szCs w:val="24"/>
          <w:lang w:val="lt-LT"/>
        </w:rPr>
        <w:t xml:space="preserve">Statybos ir infrastruktūros plėtros skyriuje. </w:t>
      </w:r>
    </w:p>
    <w:p w:rsidR="00007BE3" w:rsidRPr="00DA0182" w:rsidRDefault="00007BE3" w:rsidP="00A40BBF">
      <w:pPr>
        <w:tabs>
          <w:tab w:val="left" w:pos="851"/>
        </w:tabs>
        <w:jc w:val="both"/>
        <w:rPr>
          <w:noProof/>
          <w:sz w:val="24"/>
          <w:szCs w:val="24"/>
          <w:lang w:val="lt-LT"/>
        </w:rPr>
      </w:pPr>
      <w:r w:rsidRPr="00DA0182">
        <w:rPr>
          <w:noProof/>
          <w:sz w:val="24"/>
          <w:szCs w:val="24"/>
          <w:lang w:val="lt-LT"/>
        </w:rPr>
        <w:tab/>
        <w:t>Audito ataskaita kartu su išvada teikta savivaldybės tarybai, priimant sprendimą dėl R</w:t>
      </w:r>
      <w:r w:rsidR="00680FD2" w:rsidRPr="00DA0182">
        <w:rPr>
          <w:noProof/>
          <w:sz w:val="24"/>
          <w:szCs w:val="24"/>
          <w:lang w:val="lt-LT"/>
        </w:rPr>
        <w:t>okiškio rajono savivaldybės 2015</w:t>
      </w:r>
      <w:r w:rsidRPr="00DA0182">
        <w:rPr>
          <w:noProof/>
          <w:sz w:val="24"/>
          <w:szCs w:val="24"/>
          <w:lang w:val="lt-LT"/>
        </w:rPr>
        <w:t xml:space="preserve"> metų  konsoliduotųjų ataskaitų rinkinių. </w:t>
      </w:r>
      <w:r w:rsidR="00C10189" w:rsidRPr="00DA0182">
        <w:rPr>
          <w:noProof/>
          <w:sz w:val="24"/>
          <w:szCs w:val="24"/>
          <w:lang w:val="lt-LT"/>
        </w:rPr>
        <w:t xml:space="preserve">Išvadoje dėl Rokiškio rajono savivaldybės 2015 metų konsoliduotųjų finansinių ir biudžeto vykdymo rinkinių bei dėl savivaldybės biudžeto ir turto naudojimo pareiškėme sąlyginę nuomonę dėl savivaldybės 2015 metų konsoliduotųjų finansinių ataskaitų rinkinio, besąlyginę nuomonę </w:t>
      </w:r>
      <w:r w:rsidR="00CF2A2E" w:rsidRPr="00DA0182">
        <w:rPr>
          <w:sz w:val="24"/>
          <w:szCs w:val="24"/>
          <w:lang w:val="lt-LT"/>
        </w:rPr>
        <w:t>–</w:t>
      </w:r>
      <w:r w:rsidR="00C10189" w:rsidRPr="00DA0182">
        <w:rPr>
          <w:noProof/>
          <w:sz w:val="24"/>
          <w:szCs w:val="24"/>
          <w:lang w:val="lt-LT"/>
        </w:rPr>
        <w:t xml:space="preserve"> dėl biudžeto vykdymo ataskaitų rinkinio ir sąlyginę nuomonę </w:t>
      </w:r>
      <w:r w:rsidR="00CF2A2E" w:rsidRPr="00DA0182">
        <w:rPr>
          <w:sz w:val="24"/>
          <w:szCs w:val="24"/>
          <w:lang w:val="lt-LT"/>
        </w:rPr>
        <w:t>–</w:t>
      </w:r>
      <w:r w:rsidR="00C10189" w:rsidRPr="00DA0182">
        <w:rPr>
          <w:noProof/>
          <w:sz w:val="24"/>
          <w:szCs w:val="24"/>
          <w:lang w:val="lt-LT"/>
        </w:rPr>
        <w:t xml:space="preserve"> dėl savivaldybės  lėšų ir turto valdymo, naudojimo, disponavimo jais teisėtumo ir jų naudojimo įstatymų nustatytiems tikslams.</w:t>
      </w:r>
    </w:p>
    <w:p w:rsidR="008D6991" w:rsidRPr="00DA0182" w:rsidRDefault="00007BE3" w:rsidP="00007BE3">
      <w:pPr>
        <w:tabs>
          <w:tab w:val="left" w:pos="851"/>
        </w:tabs>
        <w:jc w:val="both"/>
        <w:rPr>
          <w:noProof/>
          <w:sz w:val="24"/>
          <w:szCs w:val="24"/>
          <w:lang w:val="lt-LT"/>
        </w:rPr>
      </w:pPr>
      <w:r w:rsidRPr="00DA0182">
        <w:rPr>
          <w:b/>
          <w:noProof/>
          <w:sz w:val="24"/>
          <w:szCs w:val="24"/>
          <w:lang w:val="lt-LT"/>
        </w:rPr>
        <w:tab/>
        <w:t>Veiklos auditas</w:t>
      </w:r>
    </w:p>
    <w:p w:rsidR="00157B84" w:rsidRPr="00DA0182" w:rsidRDefault="008D6991" w:rsidP="00007BE3">
      <w:pPr>
        <w:tabs>
          <w:tab w:val="left" w:pos="851"/>
        </w:tabs>
        <w:jc w:val="both"/>
        <w:rPr>
          <w:noProof/>
          <w:sz w:val="24"/>
          <w:szCs w:val="24"/>
          <w:lang w:val="lt-LT"/>
        </w:rPr>
      </w:pPr>
      <w:r w:rsidRPr="00DA0182">
        <w:rPr>
          <w:noProof/>
          <w:sz w:val="24"/>
          <w:szCs w:val="24"/>
          <w:lang w:val="lt-LT"/>
        </w:rPr>
        <w:lastRenderedPageBreak/>
        <w:tab/>
      </w:r>
      <w:r w:rsidR="00007BE3" w:rsidRPr="00DA0182">
        <w:rPr>
          <w:noProof/>
          <w:sz w:val="24"/>
          <w:szCs w:val="24"/>
          <w:lang w:val="lt-LT"/>
        </w:rPr>
        <w:t xml:space="preserve"> Veiklos auditas </w:t>
      </w:r>
      <w:r w:rsidR="00CF2A2E" w:rsidRPr="00DA0182">
        <w:rPr>
          <w:sz w:val="24"/>
          <w:szCs w:val="24"/>
          <w:lang w:val="lt-LT"/>
        </w:rPr>
        <w:t>–</w:t>
      </w:r>
      <w:r w:rsidR="00007BE3" w:rsidRPr="00DA0182">
        <w:rPr>
          <w:noProof/>
          <w:sz w:val="24"/>
          <w:szCs w:val="24"/>
          <w:lang w:val="lt-LT"/>
        </w:rPr>
        <w:t xml:space="preserve"> tai audituojamo subjekto viešojo ir vidaus administravimo veiklos vertinimas ekonomiškumo, efektyvumo ir rezultatyvumo požiūriu bei veiklos tobulinimo galimybių atskleidimas. </w:t>
      </w:r>
      <w:r w:rsidR="00B54732" w:rsidRPr="00DA0182">
        <w:rPr>
          <w:noProof/>
          <w:sz w:val="24"/>
          <w:szCs w:val="24"/>
          <w:lang w:val="lt-LT"/>
        </w:rPr>
        <w:t xml:space="preserve">Labai svarbu  nustatyti veiklos subjektų problemas anksčiau, negu jos gali paveikti subjekto veiklą. </w:t>
      </w:r>
      <w:r w:rsidR="00D6423E" w:rsidRPr="00DA0182">
        <w:rPr>
          <w:noProof/>
          <w:sz w:val="24"/>
          <w:szCs w:val="24"/>
          <w:lang w:val="lt-LT"/>
        </w:rPr>
        <w:t xml:space="preserve">Veiklos auditas gali baigtis išankstiniu tyrimu, nusprendus neatlikti pagrindinio tyrimo. </w:t>
      </w:r>
      <w:r w:rsidR="00B54732" w:rsidRPr="00DA0182">
        <w:rPr>
          <w:noProof/>
          <w:sz w:val="24"/>
          <w:szCs w:val="24"/>
          <w:lang w:val="lt-LT"/>
        </w:rPr>
        <w:t>Poreikis v</w:t>
      </w:r>
      <w:r w:rsidR="00D6423E" w:rsidRPr="00DA0182">
        <w:rPr>
          <w:noProof/>
          <w:sz w:val="24"/>
          <w:szCs w:val="24"/>
          <w:lang w:val="lt-LT"/>
        </w:rPr>
        <w:t>eiklos auditui yra daug didesn</w:t>
      </w:r>
      <w:r w:rsidR="00B54732" w:rsidRPr="00DA0182">
        <w:rPr>
          <w:noProof/>
          <w:sz w:val="24"/>
          <w:szCs w:val="24"/>
          <w:lang w:val="lt-LT"/>
        </w:rPr>
        <w:t xml:space="preserve">is, negu leidžia mūsų galimybės. </w:t>
      </w:r>
      <w:r w:rsidR="00157B84" w:rsidRPr="00DA0182">
        <w:rPr>
          <w:noProof/>
          <w:sz w:val="24"/>
          <w:szCs w:val="24"/>
          <w:lang w:val="lt-LT"/>
        </w:rPr>
        <w:t xml:space="preserve">Vykdydama veiklos planą, </w:t>
      </w:r>
      <w:r w:rsidR="00E863ED" w:rsidRPr="00DA0182">
        <w:rPr>
          <w:noProof/>
          <w:sz w:val="24"/>
          <w:szCs w:val="24"/>
          <w:lang w:val="lt-LT"/>
        </w:rPr>
        <w:t>t</w:t>
      </w:r>
      <w:r w:rsidR="00157B84" w:rsidRPr="00DA0182">
        <w:rPr>
          <w:noProof/>
          <w:sz w:val="24"/>
          <w:szCs w:val="24"/>
          <w:lang w:val="lt-LT"/>
        </w:rPr>
        <w:t>arnyba atliko vieną veiklos auditą ir vieną išankstinį tyrimą.</w:t>
      </w:r>
    </w:p>
    <w:p w:rsidR="00B3636F" w:rsidRPr="00DA0182" w:rsidRDefault="0048455A" w:rsidP="00007BE3">
      <w:pPr>
        <w:tabs>
          <w:tab w:val="left" w:pos="851"/>
        </w:tabs>
        <w:jc w:val="both"/>
        <w:rPr>
          <w:noProof/>
          <w:sz w:val="24"/>
          <w:szCs w:val="24"/>
          <w:lang w:val="lt-LT"/>
        </w:rPr>
      </w:pPr>
      <w:r w:rsidRPr="00DA0182">
        <w:rPr>
          <w:noProof/>
          <w:sz w:val="24"/>
          <w:szCs w:val="24"/>
          <w:lang w:val="lt-LT"/>
        </w:rPr>
        <w:tab/>
      </w:r>
      <w:r w:rsidR="00157B84" w:rsidRPr="00DA0182">
        <w:rPr>
          <w:noProof/>
          <w:sz w:val="24"/>
          <w:szCs w:val="24"/>
          <w:lang w:val="lt-LT"/>
        </w:rPr>
        <w:t>A</w:t>
      </w:r>
      <w:r w:rsidR="00B3636F" w:rsidRPr="00DA0182">
        <w:rPr>
          <w:noProof/>
          <w:sz w:val="24"/>
          <w:szCs w:val="24"/>
          <w:lang w:val="lt-LT"/>
        </w:rPr>
        <w:t xml:space="preserve">tliktas veiklos auditas – </w:t>
      </w:r>
      <w:r w:rsidR="00CF2A2E" w:rsidRPr="00DA0182">
        <w:rPr>
          <w:noProof/>
          <w:sz w:val="24"/>
          <w:szCs w:val="24"/>
          <w:lang w:val="lt-LT"/>
        </w:rPr>
        <w:t>u</w:t>
      </w:r>
      <w:r w:rsidR="005234B8" w:rsidRPr="00DA0182">
        <w:rPr>
          <w:noProof/>
          <w:sz w:val="24"/>
          <w:szCs w:val="24"/>
          <w:lang w:val="lt-LT"/>
        </w:rPr>
        <w:t>ždarosios akcinės bendrovės „Rokiškio vandenys“ veikla. Audito tikslas buvo įvertinti, ar bendrovė efektyviai naudoja turimus išteklius ir teikia kokybiškas paslaugas vartotojams. Atlikę auditą, konstatavome, kad:</w:t>
      </w:r>
    </w:p>
    <w:p w:rsidR="005234B8" w:rsidRPr="00DA0182" w:rsidRDefault="009676AF" w:rsidP="009676AF">
      <w:pPr>
        <w:tabs>
          <w:tab w:val="left" w:pos="709"/>
          <w:tab w:val="left" w:pos="5670"/>
        </w:tabs>
        <w:jc w:val="both"/>
        <w:rPr>
          <w:noProof/>
          <w:sz w:val="24"/>
          <w:szCs w:val="24"/>
          <w:lang w:val="lt-LT"/>
        </w:rPr>
      </w:pPr>
      <w:r w:rsidRPr="00DA0182">
        <w:rPr>
          <w:noProof/>
          <w:sz w:val="24"/>
          <w:szCs w:val="24"/>
          <w:lang w:val="lt-LT"/>
        </w:rPr>
        <w:tab/>
        <w:t xml:space="preserve">- </w:t>
      </w:r>
      <w:r w:rsidR="005234B8" w:rsidRPr="00DA0182">
        <w:rPr>
          <w:noProof/>
          <w:sz w:val="24"/>
          <w:szCs w:val="24"/>
          <w:lang w:val="lt-LT"/>
        </w:rPr>
        <w:t>bendrovė yra moki ir finansiškai stabili,</w:t>
      </w:r>
      <w:r w:rsidR="00A40BBF" w:rsidRPr="00DA0182">
        <w:rPr>
          <w:noProof/>
          <w:sz w:val="24"/>
          <w:szCs w:val="24"/>
          <w:lang w:val="lt-LT"/>
        </w:rPr>
        <w:t xml:space="preserve"> nors </w:t>
      </w:r>
      <w:r w:rsidR="001A3654" w:rsidRPr="00DA0182">
        <w:rPr>
          <w:noProof/>
          <w:sz w:val="24"/>
          <w:szCs w:val="24"/>
          <w:lang w:val="lt-LT"/>
        </w:rPr>
        <w:t>dirba nuost</w:t>
      </w:r>
      <w:r w:rsidR="005234B8" w:rsidRPr="00DA0182">
        <w:rPr>
          <w:noProof/>
          <w:sz w:val="24"/>
          <w:szCs w:val="24"/>
          <w:lang w:val="lt-LT"/>
        </w:rPr>
        <w:t>olingai</w:t>
      </w:r>
      <w:r w:rsidR="00A40BBF" w:rsidRPr="00DA0182">
        <w:rPr>
          <w:noProof/>
          <w:sz w:val="24"/>
          <w:szCs w:val="24"/>
          <w:lang w:val="lt-LT"/>
        </w:rPr>
        <w:t>;</w:t>
      </w:r>
    </w:p>
    <w:p w:rsidR="009676AF" w:rsidRPr="00DA0182" w:rsidRDefault="006D748E" w:rsidP="006D748E">
      <w:pPr>
        <w:pStyle w:val="NoSpacing"/>
        <w:tabs>
          <w:tab w:val="left" w:pos="720"/>
        </w:tabs>
        <w:jc w:val="both"/>
        <w:rPr>
          <w:rFonts w:ascii="Times New Roman" w:hAnsi="Times New Roman"/>
          <w:noProof/>
          <w:sz w:val="24"/>
          <w:szCs w:val="24"/>
          <w:lang w:val="lt-LT"/>
        </w:rPr>
      </w:pPr>
      <w:r w:rsidRPr="00DA0182">
        <w:rPr>
          <w:rFonts w:ascii="Times New Roman" w:hAnsi="Times New Roman"/>
          <w:noProof/>
          <w:sz w:val="24"/>
          <w:szCs w:val="24"/>
          <w:lang w:val="lt-LT"/>
        </w:rPr>
        <w:tab/>
      </w:r>
      <w:r w:rsidR="009676AF" w:rsidRPr="00DA0182">
        <w:rPr>
          <w:rFonts w:ascii="Times New Roman" w:hAnsi="Times New Roman"/>
          <w:noProof/>
          <w:sz w:val="24"/>
          <w:szCs w:val="24"/>
          <w:lang w:val="lt-LT"/>
        </w:rPr>
        <w:t>-</w:t>
      </w:r>
      <w:r w:rsidR="005234B8" w:rsidRPr="00DA0182">
        <w:rPr>
          <w:rFonts w:ascii="Times New Roman" w:hAnsi="Times New Roman"/>
          <w:noProof/>
          <w:sz w:val="24"/>
          <w:szCs w:val="24"/>
          <w:lang w:val="lt-LT"/>
        </w:rPr>
        <w:t xml:space="preserve"> padidintos kainos nuo 2016 m. sausio 1 d. nepadengė visų </w:t>
      </w:r>
      <w:r w:rsidR="00CF2A2E" w:rsidRPr="00DA0182">
        <w:rPr>
          <w:rFonts w:ascii="Times New Roman" w:hAnsi="Times New Roman"/>
          <w:noProof/>
          <w:sz w:val="24"/>
          <w:szCs w:val="24"/>
          <w:lang w:val="lt-LT"/>
        </w:rPr>
        <w:t>b</w:t>
      </w:r>
      <w:r w:rsidR="005234B8" w:rsidRPr="00DA0182">
        <w:rPr>
          <w:rFonts w:ascii="Times New Roman" w:hAnsi="Times New Roman"/>
          <w:noProof/>
          <w:sz w:val="24"/>
          <w:szCs w:val="24"/>
          <w:lang w:val="lt-LT"/>
        </w:rPr>
        <w:t>endrovės patiriamų sąnaudų</w:t>
      </w:r>
      <w:r w:rsidR="009676AF" w:rsidRPr="00DA0182">
        <w:rPr>
          <w:rFonts w:ascii="Times New Roman" w:hAnsi="Times New Roman"/>
          <w:noProof/>
          <w:sz w:val="24"/>
          <w:szCs w:val="24"/>
          <w:lang w:val="lt-LT"/>
        </w:rPr>
        <w:t>;</w:t>
      </w:r>
    </w:p>
    <w:p w:rsidR="009676AF" w:rsidRPr="00DA0182" w:rsidRDefault="006D748E" w:rsidP="006D748E">
      <w:pPr>
        <w:pStyle w:val="NoSpacing"/>
        <w:tabs>
          <w:tab w:val="left" w:pos="720"/>
        </w:tabs>
        <w:jc w:val="both"/>
        <w:rPr>
          <w:rFonts w:ascii="Times New Roman" w:hAnsi="Times New Roman"/>
          <w:noProof/>
          <w:sz w:val="24"/>
          <w:szCs w:val="24"/>
          <w:lang w:val="lt-LT"/>
        </w:rPr>
      </w:pPr>
      <w:r w:rsidRPr="00DA0182">
        <w:rPr>
          <w:rFonts w:ascii="Times New Roman" w:hAnsi="Times New Roman"/>
          <w:noProof/>
          <w:sz w:val="24"/>
          <w:szCs w:val="24"/>
          <w:lang w:val="lt-LT"/>
        </w:rPr>
        <w:tab/>
      </w:r>
      <w:r w:rsidR="009676AF" w:rsidRPr="00DA0182">
        <w:rPr>
          <w:rFonts w:ascii="Times New Roman" w:hAnsi="Times New Roman"/>
          <w:noProof/>
          <w:sz w:val="24"/>
          <w:szCs w:val="24"/>
          <w:lang w:val="lt-LT"/>
        </w:rPr>
        <w:t xml:space="preserve">- </w:t>
      </w:r>
      <w:r w:rsidR="005234B8" w:rsidRPr="00DA0182">
        <w:rPr>
          <w:rFonts w:ascii="Times New Roman" w:hAnsi="Times New Roman"/>
          <w:noProof/>
          <w:sz w:val="24"/>
          <w:szCs w:val="24"/>
          <w:lang w:val="lt-LT"/>
        </w:rPr>
        <w:t>pradėjus eksploatuoti daugiau miestelių ir kaimų vandenviečių bei nuotekų įrenginių, didėja nuostoliai tinkluose</w:t>
      </w:r>
      <w:r w:rsidR="00315CEF" w:rsidRPr="00DA0182">
        <w:rPr>
          <w:rFonts w:ascii="Times New Roman" w:hAnsi="Times New Roman"/>
          <w:noProof/>
          <w:sz w:val="24"/>
          <w:szCs w:val="24"/>
          <w:lang w:val="lt-LT"/>
        </w:rPr>
        <w:t>;</w:t>
      </w:r>
    </w:p>
    <w:p w:rsidR="005234B8" w:rsidRPr="00DA0182" w:rsidRDefault="009676AF" w:rsidP="006D748E">
      <w:pPr>
        <w:tabs>
          <w:tab w:val="left" w:pos="720"/>
          <w:tab w:val="left" w:pos="5670"/>
        </w:tabs>
        <w:jc w:val="both"/>
        <w:rPr>
          <w:noProof/>
          <w:sz w:val="24"/>
          <w:szCs w:val="24"/>
          <w:lang w:val="lt-LT"/>
        </w:rPr>
      </w:pPr>
      <w:r w:rsidRPr="00DA0182">
        <w:rPr>
          <w:noProof/>
          <w:sz w:val="24"/>
          <w:szCs w:val="24"/>
          <w:lang w:val="lt-LT"/>
        </w:rPr>
        <w:tab/>
        <w:t xml:space="preserve">- </w:t>
      </w:r>
      <w:r w:rsidR="005234B8" w:rsidRPr="00DA0182">
        <w:rPr>
          <w:noProof/>
          <w:sz w:val="24"/>
          <w:szCs w:val="24"/>
          <w:lang w:val="lt-LT"/>
        </w:rPr>
        <w:t xml:space="preserve">neišnaudojami </w:t>
      </w:r>
      <w:r w:rsidR="00CF2A2E" w:rsidRPr="00DA0182">
        <w:rPr>
          <w:noProof/>
          <w:sz w:val="24"/>
          <w:szCs w:val="24"/>
          <w:lang w:val="lt-LT"/>
        </w:rPr>
        <w:t>b</w:t>
      </w:r>
      <w:r w:rsidR="005234B8" w:rsidRPr="00DA0182">
        <w:rPr>
          <w:noProof/>
          <w:sz w:val="24"/>
          <w:szCs w:val="24"/>
          <w:lang w:val="lt-LT"/>
        </w:rPr>
        <w:t>endrovės pajėgumai, sumažinus paslaugų pirkimą didžiausiam vartotojui.</w:t>
      </w:r>
    </w:p>
    <w:p w:rsidR="00F53771" w:rsidRPr="00DA0182" w:rsidRDefault="006A66AD" w:rsidP="00891ABD">
      <w:pPr>
        <w:tabs>
          <w:tab w:val="left" w:pos="900"/>
          <w:tab w:val="left" w:pos="5670"/>
        </w:tabs>
        <w:jc w:val="both"/>
        <w:rPr>
          <w:noProof/>
          <w:sz w:val="24"/>
          <w:szCs w:val="24"/>
          <w:lang w:val="lt-LT"/>
        </w:rPr>
      </w:pPr>
      <w:r w:rsidRPr="00DA0182">
        <w:rPr>
          <w:noProof/>
          <w:sz w:val="24"/>
          <w:szCs w:val="24"/>
          <w:lang w:val="lt-LT"/>
        </w:rPr>
        <w:tab/>
      </w:r>
      <w:r w:rsidR="00A40BBF" w:rsidRPr="00DA0182">
        <w:rPr>
          <w:noProof/>
          <w:sz w:val="24"/>
          <w:szCs w:val="24"/>
          <w:lang w:val="lt-LT"/>
        </w:rPr>
        <w:t xml:space="preserve">Bendrovė </w:t>
      </w:r>
      <w:r w:rsidR="006D748E" w:rsidRPr="00DA0182">
        <w:rPr>
          <w:noProof/>
          <w:sz w:val="24"/>
          <w:szCs w:val="24"/>
          <w:lang w:val="lt-LT"/>
        </w:rPr>
        <w:t xml:space="preserve">pateikė informaciją apie rekomendacijų įgyvendinimą, kurioje </w:t>
      </w:r>
      <w:r w:rsidR="00A40BBF" w:rsidRPr="00DA0182">
        <w:rPr>
          <w:noProof/>
          <w:sz w:val="24"/>
          <w:szCs w:val="24"/>
          <w:lang w:val="lt-LT"/>
        </w:rPr>
        <w:t>numatė priemones veiklos efektyvumui gerinti.</w:t>
      </w:r>
    </w:p>
    <w:p w:rsidR="00F53771" w:rsidRPr="00DA0182" w:rsidRDefault="00F53771" w:rsidP="00F53771">
      <w:pPr>
        <w:pStyle w:val="NoSpacing"/>
        <w:tabs>
          <w:tab w:val="left" w:pos="900"/>
        </w:tabs>
        <w:jc w:val="both"/>
        <w:rPr>
          <w:rFonts w:ascii="Times New Roman" w:hAnsi="Times New Roman"/>
          <w:noProof/>
          <w:sz w:val="24"/>
          <w:szCs w:val="24"/>
          <w:lang w:val="lt-LT"/>
        </w:rPr>
      </w:pPr>
      <w:r w:rsidRPr="00DA0182">
        <w:rPr>
          <w:rFonts w:ascii="Times New Roman" w:hAnsi="Times New Roman"/>
          <w:noProof/>
          <w:sz w:val="24"/>
          <w:szCs w:val="24"/>
          <w:lang w:val="lt-LT"/>
        </w:rPr>
        <w:tab/>
        <w:t>Atliktas  išankstinis tyrimas dėl ledo aikštelės šaldymo įrangos naudojimo, kurio metu surinkta ir įvertinta informacija apie ledo aikštelės šaldymo įrangos pirkimą ir naudojimą. Šio tyrimo metu nustatytos veiklos problemos (rizikos) pirkimo planavimo, priėmimo perdavimo bei eksploatavimo srityse, pateiktos rekomendacijos nustatytiems trūkumams šalinti.</w:t>
      </w:r>
    </w:p>
    <w:p w:rsidR="00BD1DF7" w:rsidRPr="00DA0182" w:rsidRDefault="0035631B" w:rsidP="0035631B">
      <w:pPr>
        <w:pStyle w:val="NoSpacing"/>
        <w:tabs>
          <w:tab w:val="left" w:pos="900"/>
        </w:tabs>
        <w:jc w:val="both"/>
        <w:rPr>
          <w:rFonts w:ascii="Times New Roman" w:hAnsi="Times New Roman"/>
          <w:b/>
          <w:noProof/>
          <w:sz w:val="24"/>
          <w:szCs w:val="24"/>
          <w:lang w:val="lt-LT"/>
        </w:rPr>
      </w:pPr>
      <w:r w:rsidRPr="00DA0182">
        <w:rPr>
          <w:rFonts w:ascii="Times New Roman" w:hAnsi="Times New Roman"/>
          <w:b/>
          <w:noProof/>
          <w:sz w:val="24"/>
          <w:szCs w:val="24"/>
          <w:lang w:val="lt-LT"/>
        </w:rPr>
        <w:tab/>
      </w:r>
      <w:r w:rsidR="00BD1DF7" w:rsidRPr="00DA0182">
        <w:rPr>
          <w:rFonts w:ascii="Times New Roman" w:hAnsi="Times New Roman"/>
          <w:b/>
          <w:noProof/>
          <w:sz w:val="24"/>
          <w:szCs w:val="24"/>
          <w:lang w:val="lt-LT"/>
        </w:rPr>
        <w:t>Kiti patikrinimai.</w:t>
      </w:r>
    </w:p>
    <w:p w:rsidR="00BD1DF7" w:rsidRPr="00DA0182" w:rsidRDefault="0057054A" w:rsidP="0035631B">
      <w:pPr>
        <w:tabs>
          <w:tab w:val="left" w:pos="851"/>
        </w:tabs>
        <w:jc w:val="both"/>
        <w:rPr>
          <w:noProof/>
          <w:sz w:val="24"/>
          <w:szCs w:val="24"/>
          <w:lang w:val="lt-LT"/>
        </w:rPr>
      </w:pPr>
      <w:r w:rsidRPr="00DA0182">
        <w:rPr>
          <w:noProof/>
          <w:sz w:val="24"/>
          <w:szCs w:val="24"/>
          <w:lang w:val="lt-LT"/>
        </w:rPr>
        <w:tab/>
      </w:r>
      <w:r w:rsidR="006D748E" w:rsidRPr="00DA0182">
        <w:rPr>
          <w:noProof/>
          <w:sz w:val="24"/>
          <w:szCs w:val="24"/>
          <w:lang w:val="lt-LT"/>
        </w:rPr>
        <w:t xml:space="preserve">Pagal gautus prašymus </w:t>
      </w:r>
      <w:r w:rsidR="00E863ED" w:rsidRPr="00DA0182">
        <w:rPr>
          <w:noProof/>
          <w:sz w:val="24"/>
          <w:szCs w:val="24"/>
          <w:lang w:val="lt-LT"/>
        </w:rPr>
        <w:t>t</w:t>
      </w:r>
      <w:r w:rsidR="00495868" w:rsidRPr="00DA0182">
        <w:rPr>
          <w:noProof/>
          <w:sz w:val="24"/>
          <w:szCs w:val="24"/>
          <w:lang w:val="lt-LT"/>
        </w:rPr>
        <w:t xml:space="preserve">arnyba atlieka vertinimus dėl naudojimosi bankų kreditais, paskolų ėmimo, laidavimo, garantijų suteikimo, viešojo ir privataus sektoriaus partnerystės, koncesijų klausimais. Šiais metais, gavę </w:t>
      </w:r>
      <w:r w:rsidR="00CF2A2E" w:rsidRPr="00DA0182">
        <w:rPr>
          <w:noProof/>
          <w:sz w:val="24"/>
          <w:szCs w:val="24"/>
          <w:lang w:val="lt-LT"/>
        </w:rPr>
        <w:t>s</w:t>
      </w:r>
      <w:r w:rsidR="00495868" w:rsidRPr="00DA0182">
        <w:rPr>
          <w:noProof/>
          <w:sz w:val="24"/>
          <w:szCs w:val="24"/>
          <w:lang w:val="lt-LT"/>
        </w:rPr>
        <w:t>avivaldybės administracijos prašymą, atlikome vertinimą dėl savivaldybės galimybių imti 358 tūkst. Eur ilgalaikę paskolą</w:t>
      </w:r>
      <w:r w:rsidR="00254D01" w:rsidRPr="00DA0182">
        <w:rPr>
          <w:noProof/>
          <w:sz w:val="24"/>
          <w:szCs w:val="24"/>
          <w:lang w:val="lt-LT"/>
        </w:rPr>
        <w:t xml:space="preserve"> bei pateikėme išvadą savivaldybės tarybai</w:t>
      </w:r>
      <w:r w:rsidR="00495868" w:rsidRPr="00DA0182">
        <w:rPr>
          <w:noProof/>
          <w:sz w:val="24"/>
          <w:szCs w:val="24"/>
          <w:lang w:val="lt-LT"/>
        </w:rPr>
        <w:t>.</w:t>
      </w:r>
      <w:r w:rsidR="00C10189" w:rsidRPr="00DA0182">
        <w:rPr>
          <w:noProof/>
          <w:sz w:val="24"/>
          <w:szCs w:val="24"/>
          <w:lang w:val="lt-LT"/>
        </w:rPr>
        <w:t xml:space="preserve"> Išvadoje dėl skolinimosi pareiškėme teigiamą nuomonę. Savivaldybės skolinimosi limitai bei Rokiškio rajono savivaldybės įsipareigojimų likutis suteikė  galimybę savivaldybei imti naują paskolą ir ją naudoti investicijų projektams, finansuojamiems iš Europos Sąjungos ir kitos tarptautinės paramos, įgyvendinti.</w:t>
      </w:r>
    </w:p>
    <w:p w:rsidR="00495868" w:rsidRPr="00DA0182" w:rsidRDefault="00495868" w:rsidP="00932CD0">
      <w:pPr>
        <w:pStyle w:val="NoSpacing"/>
        <w:ind w:firstLine="720"/>
        <w:jc w:val="both"/>
        <w:rPr>
          <w:rFonts w:ascii="Times New Roman" w:hAnsi="Times New Roman"/>
          <w:noProof/>
          <w:sz w:val="24"/>
          <w:szCs w:val="24"/>
          <w:lang w:val="lt-LT"/>
        </w:rPr>
      </w:pPr>
      <w:r w:rsidRPr="00DA0182">
        <w:rPr>
          <w:rFonts w:ascii="Times New Roman" w:hAnsi="Times New Roman"/>
          <w:noProof/>
          <w:sz w:val="24"/>
          <w:szCs w:val="24"/>
          <w:lang w:val="lt-LT"/>
        </w:rPr>
        <w:t>Tarnyba</w:t>
      </w:r>
      <w:r w:rsidR="00CA7070" w:rsidRPr="00DA0182">
        <w:rPr>
          <w:rFonts w:ascii="Times New Roman" w:hAnsi="Times New Roman"/>
          <w:noProof/>
          <w:sz w:val="24"/>
          <w:szCs w:val="24"/>
          <w:lang w:val="lt-LT"/>
        </w:rPr>
        <w:t xml:space="preserve"> </w:t>
      </w:r>
      <w:r w:rsidR="00CF2A2E" w:rsidRPr="00DA0182">
        <w:rPr>
          <w:rFonts w:ascii="Times New Roman" w:hAnsi="Times New Roman"/>
          <w:noProof/>
          <w:sz w:val="24"/>
          <w:szCs w:val="24"/>
          <w:lang w:val="lt-LT"/>
        </w:rPr>
        <w:t>pagal kompetenciją</w:t>
      </w:r>
      <w:r w:rsidRPr="00DA0182">
        <w:rPr>
          <w:rFonts w:ascii="Times New Roman" w:hAnsi="Times New Roman"/>
          <w:noProof/>
          <w:sz w:val="24"/>
          <w:szCs w:val="24"/>
          <w:lang w:val="lt-LT"/>
        </w:rPr>
        <w:t xml:space="preserve"> tiria gautus gyventojų prašymus ir skundus</w:t>
      </w:r>
      <w:r w:rsidR="00CA7070" w:rsidRPr="00DA0182">
        <w:rPr>
          <w:rFonts w:ascii="Times New Roman" w:hAnsi="Times New Roman"/>
          <w:noProof/>
          <w:sz w:val="24"/>
          <w:szCs w:val="24"/>
          <w:lang w:val="lt-LT"/>
        </w:rPr>
        <w:t>. 2016 metais užregistruoti 2 piliečių prašymai, į kuriuos atsakyta.</w:t>
      </w:r>
      <w:r w:rsidRPr="00DA0182">
        <w:rPr>
          <w:rFonts w:ascii="Times New Roman" w:hAnsi="Times New Roman"/>
          <w:noProof/>
          <w:sz w:val="24"/>
          <w:szCs w:val="24"/>
          <w:lang w:val="lt-LT"/>
        </w:rPr>
        <w:t xml:space="preserve"> </w:t>
      </w:r>
    </w:p>
    <w:p w:rsidR="006D748E" w:rsidRPr="00DA0182" w:rsidRDefault="006D748E" w:rsidP="006D748E">
      <w:pPr>
        <w:pStyle w:val="NoSpacing"/>
        <w:tabs>
          <w:tab w:val="left" w:pos="900"/>
        </w:tabs>
        <w:ind w:firstLine="720"/>
        <w:jc w:val="both"/>
        <w:rPr>
          <w:rFonts w:ascii="Times New Roman" w:hAnsi="Times New Roman"/>
          <w:noProof/>
          <w:sz w:val="24"/>
          <w:szCs w:val="24"/>
          <w:lang w:val="lt-LT"/>
        </w:rPr>
      </w:pPr>
      <w:r w:rsidRPr="00DA0182">
        <w:rPr>
          <w:rFonts w:ascii="Times New Roman" w:hAnsi="Times New Roman"/>
          <w:noProof/>
          <w:sz w:val="24"/>
          <w:szCs w:val="24"/>
          <w:lang w:val="lt-LT"/>
        </w:rPr>
        <w:t>Gauti prašymai išnagrinėti 100 proc.</w:t>
      </w:r>
    </w:p>
    <w:p w:rsidR="00315CEF" w:rsidRPr="00DA0182" w:rsidRDefault="00007BE3" w:rsidP="00007BE3">
      <w:pPr>
        <w:tabs>
          <w:tab w:val="left" w:pos="851"/>
        </w:tabs>
        <w:jc w:val="both"/>
        <w:rPr>
          <w:noProof/>
          <w:sz w:val="24"/>
          <w:szCs w:val="24"/>
          <w:lang w:val="lt-LT"/>
        </w:rPr>
      </w:pPr>
      <w:r w:rsidRPr="00DA0182">
        <w:rPr>
          <w:noProof/>
          <w:sz w:val="24"/>
          <w:szCs w:val="24"/>
          <w:lang w:val="lt-LT"/>
        </w:rPr>
        <w:tab/>
      </w:r>
      <w:r w:rsidR="00315CEF" w:rsidRPr="00DA0182">
        <w:rPr>
          <w:b/>
          <w:noProof/>
          <w:sz w:val="24"/>
          <w:szCs w:val="24"/>
          <w:lang w:val="lt-LT"/>
        </w:rPr>
        <w:t>Rekomendacijų įgyvendinimas</w:t>
      </w:r>
      <w:r w:rsidR="002C5642" w:rsidRPr="00DA0182">
        <w:rPr>
          <w:b/>
          <w:noProof/>
          <w:sz w:val="24"/>
          <w:szCs w:val="24"/>
          <w:lang w:val="lt-LT"/>
        </w:rPr>
        <w:t>, pažeidimų šalinimas</w:t>
      </w:r>
    </w:p>
    <w:p w:rsidR="001B354E" w:rsidRPr="00DA0182" w:rsidRDefault="00C533A6" w:rsidP="00007BE3">
      <w:pPr>
        <w:tabs>
          <w:tab w:val="left" w:pos="851"/>
        </w:tabs>
        <w:jc w:val="both"/>
        <w:rPr>
          <w:noProof/>
          <w:sz w:val="24"/>
          <w:szCs w:val="24"/>
          <w:lang w:val="lt-LT"/>
        </w:rPr>
      </w:pPr>
      <w:r w:rsidRPr="00DA0182">
        <w:rPr>
          <w:noProof/>
          <w:sz w:val="24"/>
          <w:szCs w:val="24"/>
          <w:lang w:val="lt-LT"/>
        </w:rPr>
        <w:tab/>
      </w:r>
      <w:r w:rsidR="00007BE3" w:rsidRPr="00DA0182">
        <w:rPr>
          <w:noProof/>
          <w:sz w:val="24"/>
          <w:szCs w:val="24"/>
          <w:lang w:val="lt-LT"/>
        </w:rPr>
        <w:t xml:space="preserve">Siekiame, kad nustatyti pažeidimai būtų šalinami iš karto. </w:t>
      </w:r>
      <w:r w:rsidR="00C8626B" w:rsidRPr="00DA0182">
        <w:rPr>
          <w:noProof/>
          <w:sz w:val="24"/>
          <w:szCs w:val="24"/>
          <w:lang w:val="lt-LT"/>
        </w:rPr>
        <w:t>2016 metais auditų metu buvo nustatyt</w:t>
      </w:r>
      <w:r w:rsidR="00CF2A2E" w:rsidRPr="00DA0182">
        <w:rPr>
          <w:noProof/>
          <w:sz w:val="24"/>
          <w:szCs w:val="24"/>
          <w:lang w:val="lt-LT"/>
        </w:rPr>
        <w:t>i</w:t>
      </w:r>
      <w:r w:rsidR="00C8626B" w:rsidRPr="00DA0182">
        <w:rPr>
          <w:noProof/>
          <w:sz w:val="24"/>
          <w:szCs w:val="24"/>
          <w:lang w:val="lt-LT"/>
        </w:rPr>
        <w:t xml:space="preserve"> 23 teisės aktų pažeidima</w:t>
      </w:r>
      <w:r w:rsidR="00867A18" w:rsidRPr="00DA0182">
        <w:rPr>
          <w:noProof/>
          <w:sz w:val="24"/>
          <w:szCs w:val="24"/>
          <w:lang w:val="lt-LT"/>
        </w:rPr>
        <w:t>i, iš jų 13, arba 56,5 procento</w:t>
      </w:r>
      <w:r w:rsidR="00C8626B" w:rsidRPr="00DA0182">
        <w:rPr>
          <w:noProof/>
          <w:sz w:val="24"/>
          <w:szCs w:val="24"/>
          <w:lang w:val="lt-LT"/>
        </w:rPr>
        <w:t xml:space="preserve"> (pernai buvo – 55), nustatytų pažeidimų ištaisyta jau audito metu. </w:t>
      </w:r>
      <w:r w:rsidR="000931E0" w:rsidRPr="00DA0182">
        <w:rPr>
          <w:noProof/>
          <w:sz w:val="24"/>
          <w:szCs w:val="24"/>
          <w:lang w:val="lt-LT"/>
        </w:rPr>
        <w:t>Neištaisytiems pažeidimams bei kitiems trūkumams pašalinti pateiktos</w:t>
      </w:r>
      <w:r w:rsidR="00C8626B" w:rsidRPr="00DA0182">
        <w:rPr>
          <w:noProof/>
          <w:sz w:val="24"/>
          <w:szCs w:val="24"/>
          <w:lang w:val="lt-LT"/>
        </w:rPr>
        <w:t xml:space="preserve"> 24</w:t>
      </w:r>
      <w:r w:rsidR="000931E0" w:rsidRPr="00DA0182">
        <w:rPr>
          <w:noProof/>
          <w:sz w:val="24"/>
          <w:szCs w:val="24"/>
          <w:lang w:val="lt-LT"/>
        </w:rPr>
        <w:t xml:space="preserve"> rekomendacijos audito ataskaitose, iš </w:t>
      </w:r>
      <w:r w:rsidR="002254C6" w:rsidRPr="00DA0182">
        <w:rPr>
          <w:noProof/>
          <w:sz w:val="24"/>
          <w:szCs w:val="24"/>
          <w:lang w:val="lt-LT"/>
        </w:rPr>
        <w:t>kurių įgyvendinta visiškai ar iš dalies</w:t>
      </w:r>
      <w:r w:rsidR="00FD18F4" w:rsidRPr="00DA0182">
        <w:rPr>
          <w:noProof/>
          <w:sz w:val="24"/>
          <w:szCs w:val="24"/>
          <w:lang w:val="lt-LT"/>
        </w:rPr>
        <w:t xml:space="preserve"> </w:t>
      </w:r>
      <w:r w:rsidR="00C8626B" w:rsidRPr="00DA0182">
        <w:rPr>
          <w:noProof/>
          <w:sz w:val="24"/>
          <w:szCs w:val="24"/>
          <w:lang w:val="lt-LT"/>
        </w:rPr>
        <w:t xml:space="preserve">20 arba </w:t>
      </w:r>
      <w:r w:rsidR="00FD18F4" w:rsidRPr="00DA0182">
        <w:rPr>
          <w:noProof/>
          <w:sz w:val="24"/>
          <w:szCs w:val="24"/>
          <w:lang w:val="lt-LT"/>
        </w:rPr>
        <w:t xml:space="preserve"> 83,3 proc. (pernai buvo – 88</w:t>
      </w:r>
      <w:r w:rsidR="00146355" w:rsidRPr="00DA0182">
        <w:rPr>
          <w:noProof/>
          <w:sz w:val="24"/>
          <w:szCs w:val="24"/>
          <w:lang w:val="lt-LT"/>
        </w:rPr>
        <w:t>,9</w:t>
      </w:r>
      <w:r w:rsidR="000931E0" w:rsidRPr="00DA0182">
        <w:rPr>
          <w:noProof/>
          <w:sz w:val="24"/>
          <w:szCs w:val="24"/>
          <w:lang w:val="lt-LT"/>
        </w:rPr>
        <w:t>) pateiktų rekomendacijų</w:t>
      </w:r>
      <w:r w:rsidR="00A460FA" w:rsidRPr="00DA0182">
        <w:rPr>
          <w:noProof/>
          <w:sz w:val="24"/>
          <w:szCs w:val="24"/>
          <w:lang w:val="lt-LT"/>
        </w:rPr>
        <w:t>.</w:t>
      </w:r>
      <w:r w:rsidR="00007BE3" w:rsidRPr="00DA0182">
        <w:rPr>
          <w:noProof/>
          <w:sz w:val="24"/>
          <w:szCs w:val="24"/>
          <w:lang w:val="lt-LT"/>
        </w:rPr>
        <w:tab/>
      </w:r>
    </w:p>
    <w:p w:rsidR="00007BE3" w:rsidRPr="00DA0182" w:rsidRDefault="001B354E" w:rsidP="00007BE3">
      <w:pPr>
        <w:tabs>
          <w:tab w:val="left" w:pos="851"/>
        </w:tabs>
        <w:jc w:val="both"/>
        <w:rPr>
          <w:noProof/>
          <w:sz w:val="24"/>
          <w:szCs w:val="24"/>
          <w:lang w:val="lt-LT"/>
        </w:rPr>
      </w:pPr>
      <w:r w:rsidRPr="00DA0182">
        <w:rPr>
          <w:noProof/>
          <w:sz w:val="24"/>
          <w:szCs w:val="24"/>
          <w:lang w:val="lt-LT"/>
        </w:rPr>
        <w:tab/>
      </w:r>
      <w:r w:rsidR="00007BE3" w:rsidRPr="00DA0182">
        <w:rPr>
          <w:noProof/>
          <w:sz w:val="24"/>
          <w:szCs w:val="24"/>
          <w:lang w:val="lt-LT"/>
        </w:rPr>
        <w:t>Įgyvendinant teiktas rekomendacijas</w:t>
      </w:r>
      <w:r w:rsidR="00A50C1F" w:rsidRPr="00DA0182">
        <w:rPr>
          <w:noProof/>
          <w:sz w:val="24"/>
          <w:szCs w:val="24"/>
          <w:lang w:val="lt-LT"/>
        </w:rPr>
        <w:t xml:space="preserve">, šalinant teisės aktų pažeidimus </w:t>
      </w:r>
      <w:r w:rsidR="00306079" w:rsidRPr="00DA0182">
        <w:rPr>
          <w:noProof/>
          <w:sz w:val="24"/>
          <w:szCs w:val="24"/>
          <w:lang w:val="lt-LT"/>
        </w:rPr>
        <w:t>bei</w:t>
      </w:r>
      <w:r w:rsidR="004A127B" w:rsidRPr="00DA0182">
        <w:rPr>
          <w:noProof/>
          <w:sz w:val="24"/>
          <w:szCs w:val="24"/>
          <w:lang w:val="lt-LT"/>
        </w:rPr>
        <w:t xml:space="preserve"> </w:t>
      </w:r>
      <w:r w:rsidR="002D0E34" w:rsidRPr="00DA0182">
        <w:rPr>
          <w:noProof/>
          <w:sz w:val="24"/>
          <w:szCs w:val="24"/>
          <w:lang w:val="lt-LT"/>
        </w:rPr>
        <w:t>mažinant rizikos veiksnius savivaldybės finansų sistemoje</w:t>
      </w:r>
      <w:r w:rsidR="00306079" w:rsidRPr="00DA0182">
        <w:rPr>
          <w:noProof/>
          <w:sz w:val="24"/>
          <w:szCs w:val="24"/>
          <w:lang w:val="lt-LT"/>
        </w:rPr>
        <w:t>,</w:t>
      </w:r>
      <w:r w:rsidR="00007BE3" w:rsidRPr="00DA0182">
        <w:rPr>
          <w:noProof/>
          <w:sz w:val="24"/>
          <w:szCs w:val="24"/>
          <w:lang w:val="lt-LT"/>
        </w:rPr>
        <w:t xml:space="preserve"> pasiekta:</w:t>
      </w:r>
    </w:p>
    <w:p w:rsidR="007A6726" w:rsidRPr="00DA0182" w:rsidRDefault="007A6726" w:rsidP="00EB1431">
      <w:pPr>
        <w:numPr>
          <w:ilvl w:val="0"/>
          <w:numId w:val="1"/>
        </w:numPr>
        <w:tabs>
          <w:tab w:val="left" w:pos="851"/>
        </w:tabs>
        <w:jc w:val="both"/>
        <w:rPr>
          <w:noProof/>
          <w:sz w:val="24"/>
          <w:szCs w:val="24"/>
          <w:lang w:val="lt-LT"/>
        </w:rPr>
      </w:pPr>
      <w:r w:rsidRPr="00DA0182">
        <w:rPr>
          <w:noProof/>
          <w:sz w:val="24"/>
          <w:szCs w:val="24"/>
          <w:lang w:val="lt-LT"/>
        </w:rPr>
        <w:t>Pagerėjo statybos objektų užbaigimo, perdavimo ir apskaitos procesas.</w:t>
      </w:r>
      <w:r w:rsidR="007B3DE1" w:rsidRPr="00DA0182">
        <w:rPr>
          <w:noProof/>
          <w:sz w:val="24"/>
          <w:szCs w:val="24"/>
          <w:lang w:val="lt-LT"/>
        </w:rPr>
        <w:t xml:space="preserve"> Administracijos direktoriaus įsakymu reglamentuota</w:t>
      </w:r>
      <w:r w:rsidR="00943382" w:rsidRPr="00DA0182">
        <w:rPr>
          <w:noProof/>
          <w:sz w:val="24"/>
          <w:szCs w:val="24"/>
          <w:lang w:val="lt-LT"/>
        </w:rPr>
        <w:t xml:space="preserve">s </w:t>
      </w:r>
      <w:r w:rsidR="007B3DE1" w:rsidRPr="00DA0182">
        <w:rPr>
          <w:noProof/>
          <w:sz w:val="24"/>
          <w:szCs w:val="24"/>
          <w:lang w:val="lt-LT"/>
        </w:rPr>
        <w:t xml:space="preserve">statybos užbaigimo </w:t>
      </w:r>
      <w:r w:rsidR="00943382" w:rsidRPr="00DA0182">
        <w:rPr>
          <w:noProof/>
          <w:sz w:val="24"/>
          <w:szCs w:val="24"/>
          <w:lang w:val="lt-LT"/>
        </w:rPr>
        <w:t>dokumentų rengimas, perdavimas ir apskaita Centralizuotos buhalterinės apskaitos skyriuje</w:t>
      </w:r>
      <w:r w:rsidR="00797381" w:rsidRPr="00DA0182">
        <w:rPr>
          <w:noProof/>
          <w:sz w:val="24"/>
          <w:szCs w:val="24"/>
          <w:lang w:val="lt-LT"/>
        </w:rPr>
        <w:t>.</w:t>
      </w:r>
    </w:p>
    <w:p w:rsidR="00CD5136" w:rsidRPr="00DA0182" w:rsidRDefault="00487292" w:rsidP="00007BE3">
      <w:pPr>
        <w:numPr>
          <w:ilvl w:val="0"/>
          <w:numId w:val="1"/>
        </w:numPr>
        <w:tabs>
          <w:tab w:val="left" w:pos="851"/>
        </w:tabs>
        <w:jc w:val="both"/>
        <w:rPr>
          <w:noProof/>
          <w:sz w:val="24"/>
          <w:szCs w:val="24"/>
          <w:lang w:val="lt-LT"/>
        </w:rPr>
      </w:pPr>
      <w:r w:rsidRPr="00DA0182">
        <w:rPr>
          <w:noProof/>
          <w:sz w:val="24"/>
          <w:szCs w:val="24"/>
          <w:lang w:val="lt-LT"/>
        </w:rPr>
        <w:t>S</w:t>
      </w:r>
      <w:r w:rsidR="000421BB" w:rsidRPr="00DA0182">
        <w:rPr>
          <w:noProof/>
          <w:sz w:val="24"/>
          <w:szCs w:val="24"/>
          <w:lang w:val="lt-LT"/>
        </w:rPr>
        <w:t>avivaldybės administracijos centralizuotos apskaitos skyriu</w:t>
      </w:r>
      <w:r w:rsidR="00382952" w:rsidRPr="00DA0182">
        <w:rPr>
          <w:noProof/>
          <w:sz w:val="24"/>
          <w:szCs w:val="24"/>
          <w:lang w:val="lt-LT"/>
        </w:rPr>
        <w:t>i pristatyti anksčiau baigtų</w:t>
      </w:r>
      <w:r w:rsidR="00943382" w:rsidRPr="00DA0182">
        <w:rPr>
          <w:noProof/>
          <w:sz w:val="24"/>
          <w:szCs w:val="24"/>
          <w:lang w:val="lt-LT"/>
        </w:rPr>
        <w:t xml:space="preserve">, bet neapskaitytų </w:t>
      </w:r>
      <w:r w:rsidR="00382952" w:rsidRPr="00DA0182">
        <w:rPr>
          <w:noProof/>
          <w:sz w:val="24"/>
          <w:szCs w:val="24"/>
          <w:lang w:val="lt-LT"/>
        </w:rPr>
        <w:t xml:space="preserve"> statybų užbaigimo aktai</w:t>
      </w:r>
      <w:r w:rsidR="00C305DE" w:rsidRPr="00DA0182">
        <w:rPr>
          <w:noProof/>
          <w:sz w:val="24"/>
          <w:szCs w:val="24"/>
          <w:lang w:val="lt-LT"/>
        </w:rPr>
        <w:t xml:space="preserve">, </w:t>
      </w:r>
      <w:r w:rsidR="00EB1431" w:rsidRPr="00DA0182">
        <w:rPr>
          <w:noProof/>
          <w:sz w:val="24"/>
          <w:szCs w:val="24"/>
          <w:lang w:val="lt-LT"/>
        </w:rPr>
        <w:t>pagal kuriuos</w:t>
      </w:r>
      <w:r w:rsidR="00382952" w:rsidRPr="00DA0182">
        <w:rPr>
          <w:noProof/>
          <w:sz w:val="24"/>
          <w:szCs w:val="24"/>
          <w:lang w:val="lt-LT"/>
        </w:rPr>
        <w:t xml:space="preserve"> </w:t>
      </w:r>
      <w:r w:rsidR="00C305DE" w:rsidRPr="00DA0182">
        <w:rPr>
          <w:noProof/>
          <w:sz w:val="24"/>
          <w:szCs w:val="24"/>
          <w:lang w:val="lt-LT"/>
        </w:rPr>
        <w:t xml:space="preserve">iš </w:t>
      </w:r>
      <w:r w:rsidR="00634D83" w:rsidRPr="00DA0182">
        <w:rPr>
          <w:noProof/>
          <w:sz w:val="24"/>
          <w:szCs w:val="24"/>
          <w:lang w:val="lt-LT"/>
        </w:rPr>
        <w:t>n</w:t>
      </w:r>
      <w:r w:rsidR="00CD5136" w:rsidRPr="00DA0182">
        <w:rPr>
          <w:noProof/>
          <w:sz w:val="24"/>
          <w:szCs w:val="24"/>
          <w:lang w:val="lt-LT"/>
        </w:rPr>
        <w:t>ebaigtos statybos</w:t>
      </w:r>
      <w:r w:rsidR="00634D83" w:rsidRPr="00DA0182">
        <w:rPr>
          <w:noProof/>
          <w:sz w:val="24"/>
          <w:szCs w:val="24"/>
          <w:lang w:val="lt-LT"/>
        </w:rPr>
        <w:t xml:space="preserve"> objektų grupės iškelta (perduota) </w:t>
      </w:r>
      <w:r w:rsidR="005A42C4" w:rsidRPr="00DA0182">
        <w:rPr>
          <w:noProof/>
          <w:sz w:val="24"/>
          <w:szCs w:val="24"/>
          <w:lang w:val="lt-LT"/>
        </w:rPr>
        <w:t>statybos objektų už 5945.886,2</w:t>
      </w:r>
      <w:r w:rsidR="00EB1431" w:rsidRPr="00DA0182">
        <w:rPr>
          <w:noProof/>
          <w:sz w:val="24"/>
          <w:szCs w:val="24"/>
          <w:lang w:val="lt-LT"/>
        </w:rPr>
        <w:t xml:space="preserve"> Eur</w:t>
      </w:r>
      <w:r w:rsidR="007A6726" w:rsidRPr="00DA0182">
        <w:rPr>
          <w:noProof/>
          <w:sz w:val="24"/>
          <w:szCs w:val="24"/>
          <w:lang w:val="lt-LT"/>
        </w:rPr>
        <w:t>.</w:t>
      </w:r>
    </w:p>
    <w:p w:rsidR="000421BB" w:rsidRPr="00DA0182" w:rsidRDefault="000421BB" w:rsidP="00007BE3">
      <w:pPr>
        <w:numPr>
          <w:ilvl w:val="0"/>
          <w:numId w:val="1"/>
        </w:numPr>
        <w:tabs>
          <w:tab w:val="left" w:pos="851"/>
        </w:tabs>
        <w:jc w:val="both"/>
        <w:rPr>
          <w:noProof/>
          <w:sz w:val="24"/>
          <w:szCs w:val="24"/>
          <w:lang w:val="lt-LT"/>
        </w:rPr>
      </w:pPr>
      <w:r w:rsidRPr="00DA0182">
        <w:rPr>
          <w:noProof/>
          <w:sz w:val="24"/>
          <w:szCs w:val="24"/>
          <w:lang w:val="lt-LT"/>
        </w:rPr>
        <w:t>Savivaldybės administracijoje inventorizuotas ir apskaitytas 68.228,15 Eur vertės biologinis turtas.</w:t>
      </w:r>
    </w:p>
    <w:p w:rsidR="008024B4" w:rsidRPr="00DA0182" w:rsidRDefault="008024B4" w:rsidP="008024B4">
      <w:pPr>
        <w:numPr>
          <w:ilvl w:val="0"/>
          <w:numId w:val="1"/>
        </w:numPr>
        <w:tabs>
          <w:tab w:val="left" w:pos="851"/>
        </w:tabs>
        <w:jc w:val="both"/>
        <w:rPr>
          <w:noProof/>
          <w:sz w:val="24"/>
          <w:szCs w:val="24"/>
          <w:lang w:val="lt-LT"/>
        </w:rPr>
      </w:pPr>
      <w:r w:rsidRPr="00DA0182">
        <w:rPr>
          <w:noProof/>
          <w:sz w:val="24"/>
          <w:szCs w:val="24"/>
          <w:lang w:val="lt-LT"/>
        </w:rPr>
        <w:t>Rokiškio kultūros</w:t>
      </w:r>
      <w:r w:rsidR="005A42C4" w:rsidRPr="00DA0182">
        <w:rPr>
          <w:noProof/>
          <w:sz w:val="24"/>
          <w:szCs w:val="24"/>
          <w:lang w:val="lt-LT"/>
        </w:rPr>
        <w:t xml:space="preserve"> centre </w:t>
      </w:r>
      <w:r w:rsidR="007B3DE1" w:rsidRPr="00DA0182">
        <w:rPr>
          <w:noProof/>
          <w:sz w:val="24"/>
          <w:szCs w:val="24"/>
          <w:lang w:val="lt-LT"/>
        </w:rPr>
        <w:t>2016 m. liepos 1</w:t>
      </w:r>
      <w:r w:rsidR="00CF2A2E" w:rsidRPr="00DA0182">
        <w:rPr>
          <w:sz w:val="24"/>
          <w:szCs w:val="24"/>
          <w:lang w:val="lt-LT"/>
        </w:rPr>
        <w:t>–</w:t>
      </w:r>
      <w:r w:rsidR="007B3DE1" w:rsidRPr="00DA0182">
        <w:rPr>
          <w:noProof/>
          <w:sz w:val="24"/>
          <w:szCs w:val="24"/>
          <w:lang w:val="lt-LT"/>
        </w:rPr>
        <w:t xml:space="preserve">8 dienomis buvo </w:t>
      </w:r>
      <w:r w:rsidR="005A42C4" w:rsidRPr="00DA0182">
        <w:rPr>
          <w:noProof/>
          <w:sz w:val="24"/>
          <w:szCs w:val="24"/>
          <w:lang w:val="lt-LT"/>
        </w:rPr>
        <w:t xml:space="preserve">atlikta </w:t>
      </w:r>
      <w:r w:rsidR="007A6726" w:rsidRPr="00DA0182">
        <w:rPr>
          <w:noProof/>
          <w:sz w:val="24"/>
          <w:szCs w:val="24"/>
          <w:lang w:val="lt-LT"/>
        </w:rPr>
        <w:t xml:space="preserve">neeilinė </w:t>
      </w:r>
      <w:r w:rsidR="005A42C4" w:rsidRPr="00DA0182">
        <w:rPr>
          <w:noProof/>
          <w:sz w:val="24"/>
          <w:szCs w:val="24"/>
          <w:lang w:val="lt-LT"/>
        </w:rPr>
        <w:t>inventorizacija</w:t>
      </w:r>
      <w:r w:rsidR="007B3DE1" w:rsidRPr="00DA0182">
        <w:rPr>
          <w:noProof/>
          <w:sz w:val="24"/>
          <w:szCs w:val="24"/>
          <w:lang w:val="lt-LT"/>
        </w:rPr>
        <w:t>, kurios metu buvo inventorizuotas visas įstaigos turtas, įtraukiant į įstaigos apskaitą</w:t>
      </w:r>
      <w:r w:rsidR="002753D6" w:rsidRPr="00DA0182">
        <w:rPr>
          <w:noProof/>
          <w:sz w:val="24"/>
          <w:szCs w:val="24"/>
          <w:lang w:val="lt-LT"/>
        </w:rPr>
        <w:t xml:space="preserve"> turtą, kuris neb</w:t>
      </w:r>
      <w:r w:rsidR="00157B84" w:rsidRPr="00DA0182">
        <w:rPr>
          <w:noProof/>
          <w:sz w:val="24"/>
          <w:szCs w:val="24"/>
          <w:lang w:val="lt-LT"/>
        </w:rPr>
        <w:t>uvo apskaitytas</w:t>
      </w:r>
      <w:r w:rsidR="002753D6" w:rsidRPr="00DA0182">
        <w:rPr>
          <w:noProof/>
          <w:sz w:val="24"/>
          <w:szCs w:val="24"/>
          <w:lang w:val="lt-LT"/>
        </w:rPr>
        <w:t>, taip pat nustatant dingusį įstaigos turtą</w:t>
      </w:r>
      <w:r w:rsidRPr="00DA0182">
        <w:rPr>
          <w:noProof/>
          <w:sz w:val="24"/>
          <w:szCs w:val="24"/>
          <w:lang w:val="lt-LT"/>
        </w:rPr>
        <w:t>.</w:t>
      </w:r>
    </w:p>
    <w:p w:rsidR="0040533A" w:rsidRPr="00DA0182" w:rsidRDefault="0040533A" w:rsidP="0040533A">
      <w:pPr>
        <w:numPr>
          <w:ilvl w:val="0"/>
          <w:numId w:val="1"/>
        </w:numPr>
        <w:tabs>
          <w:tab w:val="left" w:pos="851"/>
        </w:tabs>
        <w:jc w:val="both"/>
        <w:rPr>
          <w:noProof/>
          <w:sz w:val="24"/>
          <w:szCs w:val="24"/>
          <w:lang w:val="lt-LT"/>
        </w:rPr>
      </w:pPr>
      <w:r w:rsidRPr="00DA0182">
        <w:rPr>
          <w:noProof/>
          <w:sz w:val="24"/>
          <w:szCs w:val="24"/>
          <w:lang w:val="lt-LT"/>
        </w:rPr>
        <w:lastRenderedPageBreak/>
        <w:t>Kūno kultūros ir sporto centras, siekdamas užtikrinti tinkamą ledo ritulio aikštelės apsaugą, įrengė stebėjimo kameras</w:t>
      </w:r>
      <w:r w:rsidR="00C533A6" w:rsidRPr="00DA0182">
        <w:rPr>
          <w:noProof/>
          <w:sz w:val="24"/>
          <w:szCs w:val="24"/>
          <w:lang w:val="lt-LT"/>
        </w:rPr>
        <w:t>, pradėjo aktyviau organizuoti masinius čiuožimus gyventojams</w:t>
      </w:r>
      <w:r w:rsidRPr="00DA0182">
        <w:rPr>
          <w:noProof/>
          <w:sz w:val="24"/>
          <w:szCs w:val="24"/>
          <w:lang w:val="lt-LT"/>
        </w:rPr>
        <w:t>.</w:t>
      </w:r>
    </w:p>
    <w:p w:rsidR="007A6726" w:rsidRPr="00DA0182" w:rsidRDefault="007A6726" w:rsidP="007A6726">
      <w:pPr>
        <w:numPr>
          <w:ilvl w:val="0"/>
          <w:numId w:val="1"/>
        </w:numPr>
        <w:tabs>
          <w:tab w:val="left" w:pos="851"/>
        </w:tabs>
        <w:jc w:val="both"/>
        <w:rPr>
          <w:noProof/>
          <w:sz w:val="24"/>
          <w:szCs w:val="24"/>
          <w:lang w:val="lt-LT"/>
        </w:rPr>
      </w:pPr>
      <w:r w:rsidRPr="00DA0182">
        <w:rPr>
          <w:noProof/>
          <w:sz w:val="24"/>
          <w:szCs w:val="24"/>
          <w:lang w:val="lt-LT"/>
        </w:rPr>
        <w:t>Pakeistas Savivaldybės administracijos viešųjų pirkimų organizavimo ir vidaus kontrolės tvarkos apr</w:t>
      </w:r>
      <w:r w:rsidR="00713597" w:rsidRPr="00DA0182">
        <w:rPr>
          <w:noProof/>
          <w:sz w:val="24"/>
          <w:szCs w:val="24"/>
          <w:lang w:val="lt-LT"/>
        </w:rPr>
        <w:t xml:space="preserve">ašo priedas, pagal kurį </w:t>
      </w:r>
      <w:r w:rsidRPr="00DA0182">
        <w:rPr>
          <w:noProof/>
          <w:sz w:val="24"/>
          <w:szCs w:val="24"/>
          <w:lang w:val="lt-LT"/>
        </w:rPr>
        <w:t>teikiant prašymą viešųjų pirkimų komisijai dėl pirkimo būdo parinkimo,</w:t>
      </w:r>
      <w:r w:rsidR="00713597" w:rsidRPr="00DA0182">
        <w:rPr>
          <w:noProof/>
          <w:sz w:val="24"/>
          <w:szCs w:val="24"/>
          <w:lang w:val="lt-LT"/>
        </w:rPr>
        <w:t xml:space="preserve"> turi būti nurodyta</w:t>
      </w:r>
      <w:r w:rsidRPr="00DA0182">
        <w:rPr>
          <w:noProof/>
          <w:sz w:val="24"/>
          <w:szCs w:val="24"/>
          <w:lang w:val="lt-LT"/>
        </w:rPr>
        <w:t xml:space="preserve"> ir informaciją apie bendrą objekto vertę ir etapais atliktų darbų vertę.</w:t>
      </w:r>
    </w:p>
    <w:p w:rsidR="001B354E" w:rsidRPr="00DA0182" w:rsidRDefault="001B354E" w:rsidP="001B354E">
      <w:pPr>
        <w:numPr>
          <w:ilvl w:val="0"/>
          <w:numId w:val="1"/>
        </w:numPr>
        <w:tabs>
          <w:tab w:val="left" w:pos="851"/>
        </w:tabs>
        <w:jc w:val="both"/>
        <w:rPr>
          <w:noProof/>
          <w:sz w:val="24"/>
          <w:szCs w:val="24"/>
          <w:lang w:val="lt-LT"/>
        </w:rPr>
      </w:pPr>
      <w:r w:rsidRPr="00DA0182">
        <w:rPr>
          <w:noProof/>
          <w:sz w:val="24"/>
          <w:szCs w:val="24"/>
          <w:lang w:val="lt-LT"/>
        </w:rPr>
        <w:t>Pagal galimybes atliekama vietinės reikšmės kelių inventorizacija, vykdoma jų teisinė registracija.</w:t>
      </w:r>
    </w:p>
    <w:p w:rsidR="001B354E" w:rsidRPr="00DA0182" w:rsidRDefault="009033B0" w:rsidP="007A6726">
      <w:pPr>
        <w:numPr>
          <w:ilvl w:val="0"/>
          <w:numId w:val="1"/>
        </w:numPr>
        <w:tabs>
          <w:tab w:val="left" w:pos="851"/>
        </w:tabs>
        <w:jc w:val="both"/>
        <w:rPr>
          <w:noProof/>
          <w:sz w:val="24"/>
          <w:szCs w:val="24"/>
          <w:lang w:val="lt-LT"/>
        </w:rPr>
      </w:pPr>
      <w:r w:rsidRPr="00DA0182">
        <w:rPr>
          <w:noProof/>
          <w:sz w:val="24"/>
          <w:szCs w:val="24"/>
          <w:lang w:val="lt-LT"/>
        </w:rPr>
        <w:t>Audituotose į</w:t>
      </w:r>
      <w:r w:rsidR="001B354E" w:rsidRPr="00DA0182">
        <w:rPr>
          <w:noProof/>
          <w:sz w:val="24"/>
          <w:szCs w:val="24"/>
          <w:lang w:val="lt-LT"/>
        </w:rPr>
        <w:t>staigose suregistruotos paslaugų pirkimo sutartys, atnaujinti darbuotojų pareigybių aprašai, užtikrintos pakankamos vidaus kontrolės procedūros</w:t>
      </w:r>
      <w:r w:rsidRPr="00DA0182">
        <w:rPr>
          <w:noProof/>
          <w:sz w:val="24"/>
          <w:szCs w:val="24"/>
          <w:lang w:val="lt-LT"/>
        </w:rPr>
        <w:t>, ištaisytos klaidos apskaitoje ir sudarant ataskaitas</w:t>
      </w:r>
      <w:r w:rsidR="001B354E" w:rsidRPr="00DA0182">
        <w:rPr>
          <w:noProof/>
          <w:sz w:val="24"/>
          <w:szCs w:val="24"/>
          <w:lang w:val="lt-LT"/>
        </w:rPr>
        <w:t>.</w:t>
      </w:r>
    </w:p>
    <w:p w:rsidR="0018775A" w:rsidRPr="00DA0182" w:rsidRDefault="00007BE3" w:rsidP="00157B84">
      <w:pPr>
        <w:tabs>
          <w:tab w:val="left" w:pos="851"/>
        </w:tabs>
        <w:jc w:val="both"/>
        <w:rPr>
          <w:noProof/>
          <w:sz w:val="24"/>
          <w:szCs w:val="24"/>
          <w:lang w:val="lt-LT"/>
        </w:rPr>
      </w:pPr>
      <w:r w:rsidRPr="00DA0182">
        <w:rPr>
          <w:noProof/>
          <w:sz w:val="24"/>
          <w:szCs w:val="24"/>
          <w:lang w:val="lt-LT"/>
        </w:rPr>
        <w:tab/>
      </w:r>
      <w:r w:rsidR="00797381" w:rsidRPr="00DA0182">
        <w:rPr>
          <w:noProof/>
          <w:sz w:val="24"/>
          <w:szCs w:val="24"/>
          <w:lang w:val="lt-LT"/>
        </w:rPr>
        <w:t>Tačiau i</w:t>
      </w:r>
      <w:r w:rsidR="00323274" w:rsidRPr="00DA0182">
        <w:rPr>
          <w:noProof/>
          <w:sz w:val="24"/>
          <w:szCs w:val="24"/>
          <w:lang w:val="lt-LT"/>
        </w:rPr>
        <w:t xml:space="preserve">ki šiol </w:t>
      </w:r>
      <w:r w:rsidR="00157B84" w:rsidRPr="00DA0182">
        <w:rPr>
          <w:noProof/>
          <w:sz w:val="24"/>
          <w:szCs w:val="24"/>
          <w:lang w:val="lt-LT"/>
        </w:rPr>
        <w:t xml:space="preserve">stebime riziką savivaldybės turto ir investicijų srityje. </w:t>
      </w:r>
      <w:r w:rsidR="007F22C0" w:rsidRPr="00DA0182">
        <w:rPr>
          <w:noProof/>
          <w:sz w:val="24"/>
          <w:szCs w:val="24"/>
          <w:lang w:val="lt-LT"/>
        </w:rPr>
        <w:t xml:space="preserve">Savivaldybėje nepakankamai reglamentuotas investicijų iš savivaldybės programų lėšų procesas, dėl ko daug klausimų kilo dėl ledo ritulio aikštelės šaldymo įrangos pirkimo. </w:t>
      </w:r>
      <w:r w:rsidR="00323274" w:rsidRPr="00DA0182">
        <w:rPr>
          <w:noProof/>
          <w:sz w:val="24"/>
          <w:szCs w:val="24"/>
          <w:lang w:val="lt-LT"/>
        </w:rPr>
        <w:t>Jau antri metai a</w:t>
      </w:r>
      <w:r w:rsidR="0018775A" w:rsidRPr="00DA0182">
        <w:rPr>
          <w:noProof/>
          <w:sz w:val="24"/>
          <w:szCs w:val="24"/>
          <w:lang w:val="lt-LT"/>
        </w:rPr>
        <w:t>udito metu negalėjome įsitikinti</w:t>
      </w:r>
      <w:r w:rsidR="007F22C0" w:rsidRPr="00DA0182">
        <w:rPr>
          <w:noProof/>
          <w:sz w:val="24"/>
          <w:szCs w:val="24"/>
          <w:lang w:val="lt-LT"/>
        </w:rPr>
        <w:t xml:space="preserve"> </w:t>
      </w:r>
      <w:r w:rsidR="0018775A" w:rsidRPr="00DA0182">
        <w:rPr>
          <w:noProof/>
          <w:sz w:val="24"/>
          <w:szCs w:val="24"/>
          <w:lang w:val="lt-LT"/>
        </w:rPr>
        <w:t>vietinės re</w:t>
      </w:r>
      <w:r w:rsidR="007F22C0" w:rsidRPr="00DA0182">
        <w:rPr>
          <w:noProof/>
          <w:sz w:val="24"/>
          <w:szCs w:val="24"/>
          <w:lang w:val="lt-LT"/>
        </w:rPr>
        <w:t>ikšmės kelių likučio, nurodyto ataskaitose, teisingumu. Tod</w:t>
      </w:r>
      <w:r w:rsidR="00867A18" w:rsidRPr="00DA0182">
        <w:rPr>
          <w:noProof/>
          <w:sz w:val="24"/>
          <w:szCs w:val="24"/>
          <w:lang w:val="lt-LT"/>
        </w:rPr>
        <w:t>ėl šiose srityse ir toliau</w:t>
      </w:r>
      <w:r w:rsidR="007F22C0" w:rsidRPr="00DA0182">
        <w:rPr>
          <w:noProof/>
          <w:sz w:val="24"/>
          <w:szCs w:val="24"/>
          <w:lang w:val="lt-LT"/>
        </w:rPr>
        <w:t xml:space="preserve"> bus atliekamos audito procedūros.</w:t>
      </w:r>
    </w:p>
    <w:p w:rsidR="00163D9C" w:rsidRPr="00DA0182" w:rsidRDefault="002C5642" w:rsidP="00007BE3">
      <w:pPr>
        <w:tabs>
          <w:tab w:val="left" w:pos="851"/>
        </w:tabs>
        <w:jc w:val="both"/>
        <w:rPr>
          <w:b/>
          <w:noProof/>
          <w:sz w:val="24"/>
          <w:szCs w:val="24"/>
          <w:lang w:val="lt-LT"/>
        </w:rPr>
      </w:pPr>
      <w:r w:rsidRPr="00DA0182">
        <w:rPr>
          <w:b/>
          <w:noProof/>
          <w:sz w:val="24"/>
          <w:szCs w:val="24"/>
          <w:lang w:val="lt-LT"/>
        </w:rPr>
        <w:tab/>
        <w:t>Bendradarbiavimas</w:t>
      </w:r>
    </w:p>
    <w:p w:rsidR="0040533A" w:rsidRPr="00DA0182" w:rsidRDefault="00CF2A2E" w:rsidP="00007BE3">
      <w:pPr>
        <w:tabs>
          <w:tab w:val="left" w:pos="851"/>
        </w:tabs>
        <w:jc w:val="both"/>
        <w:rPr>
          <w:noProof/>
          <w:sz w:val="24"/>
          <w:szCs w:val="24"/>
          <w:lang w:val="lt-LT"/>
        </w:rPr>
      </w:pPr>
      <w:r w:rsidRPr="00DA0182">
        <w:rPr>
          <w:noProof/>
          <w:sz w:val="24"/>
          <w:szCs w:val="24"/>
          <w:lang w:val="lt-LT"/>
        </w:rPr>
        <w:tab/>
      </w:r>
      <w:r w:rsidR="002D5717" w:rsidRPr="00DA0182">
        <w:rPr>
          <w:noProof/>
          <w:sz w:val="24"/>
          <w:szCs w:val="24"/>
          <w:lang w:val="lt-LT"/>
        </w:rPr>
        <w:t>Nuolat keičiamės informacija su Valstybės kontrole. Valstybės kontrolė naudojasi mūsų atliktais auditais</w:t>
      </w:r>
      <w:r w:rsidRPr="00DA0182">
        <w:rPr>
          <w:noProof/>
          <w:sz w:val="24"/>
          <w:szCs w:val="24"/>
          <w:lang w:val="lt-LT"/>
        </w:rPr>
        <w:t>,</w:t>
      </w:r>
      <w:r w:rsidR="002D5717" w:rsidRPr="00DA0182">
        <w:rPr>
          <w:noProof/>
          <w:sz w:val="24"/>
          <w:szCs w:val="24"/>
          <w:lang w:val="lt-LT"/>
        </w:rPr>
        <w:t xml:space="preserve"> vertindama Nacionalinį ataskaitų rinkinį, mes naudojamės jos sukurtomis metodikomis</w:t>
      </w:r>
      <w:r w:rsidR="00705636" w:rsidRPr="00DA0182">
        <w:rPr>
          <w:noProof/>
          <w:sz w:val="24"/>
          <w:szCs w:val="24"/>
          <w:lang w:val="lt-LT"/>
        </w:rPr>
        <w:t xml:space="preserve">, </w:t>
      </w:r>
      <w:r w:rsidR="002D5717" w:rsidRPr="00DA0182">
        <w:rPr>
          <w:noProof/>
          <w:sz w:val="24"/>
          <w:szCs w:val="24"/>
          <w:lang w:val="lt-LT"/>
        </w:rPr>
        <w:t>sukaupta audito patirtimi bei pažanga šioje srityje.</w:t>
      </w:r>
    </w:p>
    <w:p w:rsidR="00163D9C" w:rsidRPr="00DA0182" w:rsidRDefault="00163D9C" w:rsidP="00E869B8">
      <w:pPr>
        <w:tabs>
          <w:tab w:val="left" w:pos="851"/>
        </w:tabs>
        <w:jc w:val="both"/>
        <w:rPr>
          <w:noProof/>
          <w:sz w:val="24"/>
          <w:szCs w:val="24"/>
          <w:lang w:val="lt-LT"/>
        </w:rPr>
      </w:pPr>
      <w:r w:rsidRPr="00DA0182">
        <w:rPr>
          <w:noProof/>
          <w:sz w:val="24"/>
          <w:szCs w:val="24"/>
          <w:lang w:val="lt-LT"/>
        </w:rPr>
        <w:tab/>
      </w:r>
      <w:r w:rsidR="007F5010" w:rsidRPr="00DA0182">
        <w:rPr>
          <w:noProof/>
          <w:sz w:val="24"/>
          <w:szCs w:val="24"/>
          <w:lang w:val="lt-LT"/>
        </w:rPr>
        <w:t>Savivald</w:t>
      </w:r>
      <w:r w:rsidR="009E461E" w:rsidRPr="00DA0182">
        <w:rPr>
          <w:noProof/>
          <w:sz w:val="24"/>
          <w:szCs w:val="24"/>
          <w:lang w:val="lt-LT"/>
        </w:rPr>
        <w:t xml:space="preserve">ybių kontrolierių asociacijos </w:t>
      </w:r>
      <w:r w:rsidR="007F5010" w:rsidRPr="00DA0182">
        <w:rPr>
          <w:noProof/>
          <w:sz w:val="24"/>
          <w:szCs w:val="24"/>
          <w:lang w:val="lt-LT"/>
        </w:rPr>
        <w:t xml:space="preserve">dėka mūsų </w:t>
      </w:r>
      <w:r w:rsidR="00CF2A2E" w:rsidRPr="00DA0182">
        <w:rPr>
          <w:noProof/>
          <w:sz w:val="24"/>
          <w:szCs w:val="24"/>
          <w:lang w:val="lt-LT"/>
        </w:rPr>
        <w:t>t</w:t>
      </w:r>
      <w:r w:rsidR="007F5010" w:rsidRPr="00DA0182">
        <w:rPr>
          <w:noProof/>
          <w:sz w:val="24"/>
          <w:szCs w:val="24"/>
          <w:lang w:val="lt-LT"/>
        </w:rPr>
        <w:t xml:space="preserve">arnybų darbuotojai </w:t>
      </w:r>
      <w:r w:rsidR="00CF2A2E" w:rsidRPr="00DA0182">
        <w:rPr>
          <w:noProof/>
          <w:sz w:val="24"/>
          <w:szCs w:val="24"/>
          <w:lang w:val="lt-LT"/>
        </w:rPr>
        <w:t>nuolat</w:t>
      </w:r>
      <w:r w:rsidR="007F5010" w:rsidRPr="00DA0182">
        <w:rPr>
          <w:noProof/>
          <w:sz w:val="24"/>
          <w:szCs w:val="24"/>
          <w:lang w:val="lt-LT"/>
        </w:rPr>
        <w:t xml:space="preserve"> kelia kvali</w:t>
      </w:r>
      <w:r w:rsidR="007D37B0" w:rsidRPr="00DA0182">
        <w:rPr>
          <w:noProof/>
          <w:sz w:val="24"/>
          <w:szCs w:val="24"/>
          <w:lang w:val="lt-LT"/>
        </w:rPr>
        <w:t>fikaciją</w:t>
      </w:r>
      <w:r w:rsidR="007F5010" w:rsidRPr="00DA0182">
        <w:rPr>
          <w:noProof/>
          <w:sz w:val="24"/>
          <w:szCs w:val="24"/>
          <w:lang w:val="lt-LT"/>
        </w:rPr>
        <w:t xml:space="preserve"> seminaruose,</w:t>
      </w:r>
      <w:r w:rsidR="007D37B0" w:rsidRPr="00DA0182">
        <w:rPr>
          <w:noProof/>
          <w:sz w:val="24"/>
          <w:szCs w:val="24"/>
          <w:lang w:val="lt-LT"/>
        </w:rPr>
        <w:t xml:space="preserve"> skirtuose speciali</w:t>
      </w:r>
      <w:r w:rsidR="00CF2A2E" w:rsidRPr="00DA0182">
        <w:rPr>
          <w:noProof/>
          <w:sz w:val="24"/>
          <w:szCs w:val="24"/>
          <w:lang w:val="lt-LT"/>
        </w:rPr>
        <w:t>esiems</w:t>
      </w:r>
      <w:r w:rsidR="007D37B0" w:rsidRPr="00DA0182">
        <w:rPr>
          <w:noProof/>
          <w:sz w:val="24"/>
          <w:szCs w:val="24"/>
          <w:lang w:val="lt-LT"/>
        </w:rPr>
        <w:t xml:space="preserve"> ir profesini</w:t>
      </w:r>
      <w:r w:rsidR="00CF2A2E" w:rsidRPr="00DA0182">
        <w:rPr>
          <w:noProof/>
          <w:sz w:val="24"/>
          <w:szCs w:val="24"/>
          <w:lang w:val="lt-LT"/>
        </w:rPr>
        <w:t>ams gebėjimams tobulinti</w:t>
      </w:r>
      <w:r w:rsidR="007D37B0" w:rsidRPr="00DA0182">
        <w:rPr>
          <w:noProof/>
          <w:sz w:val="24"/>
          <w:szCs w:val="24"/>
          <w:lang w:val="lt-LT"/>
        </w:rPr>
        <w:t>,</w:t>
      </w:r>
      <w:r w:rsidR="007F5010" w:rsidRPr="00DA0182">
        <w:rPr>
          <w:noProof/>
          <w:sz w:val="24"/>
          <w:szCs w:val="24"/>
          <w:lang w:val="lt-LT"/>
        </w:rPr>
        <w:t xml:space="preserve"> nes pavieniui tai p</w:t>
      </w:r>
      <w:r w:rsidR="002D5717" w:rsidRPr="00DA0182">
        <w:rPr>
          <w:noProof/>
          <w:sz w:val="24"/>
          <w:szCs w:val="24"/>
          <w:lang w:val="lt-LT"/>
        </w:rPr>
        <w:t>adaryti būtų sudėtingiau</w:t>
      </w:r>
      <w:r w:rsidR="007F5010" w:rsidRPr="00DA0182">
        <w:rPr>
          <w:noProof/>
          <w:sz w:val="24"/>
          <w:szCs w:val="24"/>
          <w:lang w:val="lt-LT"/>
        </w:rPr>
        <w:t xml:space="preserve">.  </w:t>
      </w:r>
    </w:p>
    <w:p w:rsidR="00007BE3" w:rsidRPr="00DA0182" w:rsidRDefault="00007BE3" w:rsidP="00007BE3">
      <w:pPr>
        <w:tabs>
          <w:tab w:val="left" w:pos="851"/>
        </w:tabs>
        <w:jc w:val="both"/>
        <w:rPr>
          <w:noProof/>
          <w:sz w:val="24"/>
          <w:szCs w:val="24"/>
          <w:lang w:val="lt-LT"/>
        </w:rPr>
      </w:pPr>
      <w:r w:rsidRPr="00DA0182">
        <w:rPr>
          <w:noProof/>
          <w:sz w:val="24"/>
          <w:szCs w:val="24"/>
          <w:lang w:val="lt-LT"/>
        </w:rPr>
        <w:t xml:space="preserve"> </w:t>
      </w:r>
      <w:r w:rsidR="00163D9C" w:rsidRPr="00DA0182">
        <w:rPr>
          <w:noProof/>
          <w:sz w:val="24"/>
          <w:szCs w:val="24"/>
          <w:lang w:val="lt-LT"/>
        </w:rPr>
        <w:tab/>
      </w:r>
      <w:r w:rsidR="002D5717" w:rsidRPr="00DA0182">
        <w:rPr>
          <w:noProof/>
          <w:sz w:val="24"/>
          <w:szCs w:val="24"/>
          <w:lang w:val="lt-LT"/>
        </w:rPr>
        <w:t>Tarybos k</w:t>
      </w:r>
      <w:r w:rsidRPr="00DA0182">
        <w:rPr>
          <w:noProof/>
          <w:sz w:val="24"/>
          <w:szCs w:val="24"/>
          <w:lang w:val="lt-LT"/>
        </w:rPr>
        <w:t>ontrolės komitetas</w:t>
      </w:r>
      <w:r w:rsidR="002D5717" w:rsidRPr="00DA0182">
        <w:rPr>
          <w:noProof/>
          <w:sz w:val="24"/>
          <w:szCs w:val="24"/>
          <w:lang w:val="lt-LT"/>
        </w:rPr>
        <w:t xml:space="preserve"> </w:t>
      </w:r>
      <w:r w:rsidR="00CD4B77" w:rsidRPr="00DA0182">
        <w:rPr>
          <w:noProof/>
          <w:sz w:val="24"/>
          <w:szCs w:val="24"/>
          <w:lang w:val="lt-LT"/>
        </w:rPr>
        <w:t>reikšmingai prisideda įgyvendinan</w:t>
      </w:r>
      <w:r w:rsidR="00C43AD4" w:rsidRPr="00DA0182">
        <w:rPr>
          <w:noProof/>
          <w:sz w:val="24"/>
          <w:szCs w:val="24"/>
          <w:lang w:val="lt-LT"/>
        </w:rPr>
        <w:t xml:space="preserve">t </w:t>
      </w:r>
      <w:r w:rsidR="00CF2A2E" w:rsidRPr="00DA0182">
        <w:rPr>
          <w:noProof/>
          <w:sz w:val="24"/>
          <w:szCs w:val="24"/>
          <w:lang w:val="lt-LT"/>
        </w:rPr>
        <w:t>t</w:t>
      </w:r>
      <w:r w:rsidR="00C43AD4" w:rsidRPr="00DA0182">
        <w:rPr>
          <w:noProof/>
          <w:sz w:val="24"/>
          <w:szCs w:val="24"/>
          <w:lang w:val="lt-LT"/>
        </w:rPr>
        <w:t>arnybos tikslu</w:t>
      </w:r>
      <w:r w:rsidR="00713597" w:rsidRPr="00DA0182">
        <w:rPr>
          <w:noProof/>
          <w:sz w:val="24"/>
          <w:szCs w:val="24"/>
          <w:lang w:val="lt-LT"/>
        </w:rPr>
        <w:t>s</w:t>
      </w:r>
      <w:r w:rsidR="00C43AD4" w:rsidRPr="00DA0182">
        <w:rPr>
          <w:noProof/>
          <w:sz w:val="24"/>
          <w:szCs w:val="24"/>
          <w:lang w:val="lt-LT"/>
        </w:rPr>
        <w:t>: a</w:t>
      </w:r>
      <w:r w:rsidR="00CD4B77" w:rsidRPr="00DA0182">
        <w:rPr>
          <w:noProof/>
          <w:sz w:val="24"/>
          <w:szCs w:val="24"/>
          <w:lang w:val="lt-LT"/>
        </w:rPr>
        <w:t xml:space="preserve">ktyviai dalyvauja priimant veiklos planą, </w:t>
      </w:r>
      <w:r w:rsidR="002D5717" w:rsidRPr="00DA0182">
        <w:rPr>
          <w:noProof/>
          <w:sz w:val="24"/>
          <w:szCs w:val="24"/>
          <w:lang w:val="lt-LT"/>
        </w:rPr>
        <w:t>analizuoja audito ataskaitas</w:t>
      </w:r>
      <w:r w:rsidRPr="00DA0182">
        <w:rPr>
          <w:noProof/>
          <w:sz w:val="24"/>
          <w:szCs w:val="24"/>
          <w:lang w:val="lt-LT"/>
        </w:rPr>
        <w:t xml:space="preserve">, </w:t>
      </w:r>
      <w:r w:rsidR="002D5717" w:rsidRPr="00DA0182">
        <w:rPr>
          <w:noProof/>
          <w:sz w:val="24"/>
          <w:szCs w:val="24"/>
          <w:lang w:val="lt-LT"/>
        </w:rPr>
        <w:t>skatina viešojo sektoriaus subjektus operatyviai taisyti klaidas bei įgyvendinti pateiktas rekomendacijas</w:t>
      </w:r>
      <w:r w:rsidR="00CD4B77" w:rsidRPr="00DA0182">
        <w:rPr>
          <w:noProof/>
          <w:sz w:val="24"/>
          <w:szCs w:val="24"/>
          <w:lang w:val="lt-LT"/>
        </w:rPr>
        <w:t>.</w:t>
      </w:r>
    </w:p>
    <w:p w:rsidR="00C21243" w:rsidRPr="00DA0182" w:rsidRDefault="00C21243" w:rsidP="00C21243">
      <w:pPr>
        <w:tabs>
          <w:tab w:val="left" w:pos="851"/>
        </w:tabs>
        <w:jc w:val="both"/>
        <w:rPr>
          <w:noProof/>
          <w:sz w:val="24"/>
          <w:szCs w:val="24"/>
          <w:lang w:val="lt-LT"/>
        </w:rPr>
      </w:pPr>
      <w:r w:rsidRPr="00DA0182">
        <w:rPr>
          <w:b/>
          <w:noProof/>
          <w:sz w:val="24"/>
          <w:szCs w:val="24"/>
          <w:lang w:val="lt-LT"/>
        </w:rPr>
        <w:tab/>
      </w:r>
      <w:r w:rsidR="00CD4B77" w:rsidRPr="00DA0182">
        <w:rPr>
          <w:noProof/>
          <w:sz w:val="24"/>
          <w:szCs w:val="24"/>
          <w:lang w:val="lt-LT"/>
        </w:rPr>
        <w:t>Dauguma audituotų subjektų geranoriškai bendradarbiauja audito procese</w:t>
      </w:r>
      <w:r w:rsidR="00C43AD4" w:rsidRPr="00DA0182">
        <w:rPr>
          <w:noProof/>
          <w:sz w:val="24"/>
          <w:szCs w:val="24"/>
          <w:lang w:val="lt-LT"/>
        </w:rPr>
        <w:t xml:space="preserve"> teikiant reikiamus duomenis,</w:t>
      </w:r>
      <w:r w:rsidR="00CD4B77" w:rsidRPr="00DA0182">
        <w:rPr>
          <w:noProof/>
          <w:sz w:val="24"/>
          <w:szCs w:val="24"/>
          <w:lang w:val="lt-LT"/>
        </w:rPr>
        <w:t xml:space="preserve"> taisant nustatytas klaidas ir pažeidimus, bei vėliau teikia informaciją apie pateiktų audito ataskaitose rekomendacijų įgyvendinimą</w:t>
      </w:r>
      <w:r w:rsidRPr="00DA0182">
        <w:rPr>
          <w:noProof/>
          <w:sz w:val="24"/>
          <w:szCs w:val="24"/>
          <w:lang w:val="lt-LT"/>
        </w:rPr>
        <w:t>.</w:t>
      </w:r>
    </w:p>
    <w:p w:rsidR="00C21243" w:rsidRPr="00DA0182" w:rsidRDefault="00C21243" w:rsidP="00007BE3">
      <w:pPr>
        <w:tabs>
          <w:tab w:val="left" w:pos="851"/>
        </w:tabs>
        <w:jc w:val="both"/>
        <w:rPr>
          <w:noProof/>
          <w:sz w:val="24"/>
          <w:szCs w:val="24"/>
          <w:lang w:val="lt-LT"/>
        </w:rPr>
      </w:pPr>
    </w:p>
    <w:p w:rsidR="00007BE3" w:rsidRPr="00DA0182" w:rsidRDefault="00007BE3" w:rsidP="00007BE3">
      <w:pPr>
        <w:tabs>
          <w:tab w:val="left" w:pos="851"/>
        </w:tabs>
        <w:jc w:val="center"/>
        <w:rPr>
          <w:noProof/>
          <w:sz w:val="24"/>
          <w:szCs w:val="24"/>
          <w:lang w:val="lt-LT"/>
        </w:rPr>
      </w:pPr>
      <w:r w:rsidRPr="00DA0182">
        <w:rPr>
          <w:noProof/>
          <w:sz w:val="24"/>
          <w:szCs w:val="24"/>
          <w:lang w:val="lt-LT"/>
        </w:rPr>
        <w:t>_________________</w:t>
      </w:r>
    </w:p>
    <w:sectPr w:rsidR="00007BE3" w:rsidRPr="00DA0182" w:rsidSect="00BA312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07A" w:rsidRDefault="008C507A">
      <w:r>
        <w:separator/>
      </w:r>
    </w:p>
  </w:endnote>
  <w:endnote w:type="continuationSeparator" w:id="0">
    <w:p w:rsidR="008C507A" w:rsidRDefault="008C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07A" w:rsidRDefault="008C507A">
      <w:r>
        <w:separator/>
      </w:r>
    </w:p>
  </w:footnote>
  <w:footnote w:type="continuationSeparator" w:id="0">
    <w:p w:rsidR="008C507A" w:rsidRDefault="008C5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8762E"/>
    <w:multiLevelType w:val="hybridMultilevel"/>
    <w:tmpl w:val="114E44CA"/>
    <w:lvl w:ilvl="0" w:tplc="2DB4CAAA">
      <w:start w:val="1"/>
      <w:numFmt w:val="bullet"/>
      <w:lvlText w:val=""/>
      <w:lvlJc w:val="left"/>
      <w:pPr>
        <w:tabs>
          <w:tab w:val="num" w:pos="1485"/>
        </w:tabs>
        <w:ind w:left="1485"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7F99605D"/>
    <w:multiLevelType w:val="hybridMultilevel"/>
    <w:tmpl w:val="3900322A"/>
    <w:lvl w:ilvl="0" w:tplc="2DB4CAAA">
      <w:start w:val="1"/>
      <w:numFmt w:val="bullet"/>
      <w:lvlText w:val=""/>
      <w:lvlJc w:val="left"/>
      <w:pPr>
        <w:tabs>
          <w:tab w:val="num" w:pos="360"/>
        </w:tabs>
        <w:ind w:left="360" w:hanging="360"/>
      </w:pPr>
      <w:rPr>
        <w:rFonts w:ascii="Wingdings" w:hAnsi="Wingdings" w:hint="default"/>
      </w:rPr>
    </w:lvl>
    <w:lvl w:ilvl="1" w:tplc="E4902584">
      <w:numFmt w:val="bullet"/>
      <w:lvlText w:val="-"/>
      <w:lvlJc w:val="left"/>
      <w:pPr>
        <w:tabs>
          <w:tab w:val="num" w:pos="315"/>
        </w:tabs>
        <w:ind w:left="315" w:hanging="360"/>
      </w:pPr>
      <w:rPr>
        <w:rFonts w:ascii="Times New Roman" w:eastAsia="Times New Roman" w:hAnsi="Times New Roman" w:cs="Times New Roman" w:hint="default"/>
      </w:rPr>
    </w:lvl>
    <w:lvl w:ilvl="2" w:tplc="E6DC1204">
      <w:numFmt w:val="bullet"/>
      <w:lvlText w:val=""/>
      <w:lvlJc w:val="left"/>
      <w:pPr>
        <w:tabs>
          <w:tab w:val="num" w:pos="1050"/>
        </w:tabs>
        <w:ind w:left="1050" w:hanging="375"/>
      </w:pPr>
      <w:rPr>
        <w:rFonts w:ascii="Symbol" w:eastAsia="Times New Roman" w:hAnsi="Symbol" w:cs="Times New Roman" w:hint="default"/>
      </w:r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E3"/>
    <w:rsid w:val="00007BE3"/>
    <w:rsid w:val="0001011A"/>
    <w:rsid w:val="0001634E"/>
    <w:rsid w:val="00020537"/>
    <w:rsid w:val="00025693"/>
    <w:rsid w:val="000421BB"/>
    <w:rsid w:val="000657A6"/>
    <w:rsid w:val="00083636"/>
    <w:rsid w:val="000931E0"/>
    <w:rsid w:val="000A5967"/>
    <w:rsid w:val="000C2A67"/>
    <w:rsid w:val="000C53AB"/>
    <w:rsid w:val="000C6840"/>
    <w:rsid w:val="000E1759"/>
    <w:rsid w:val="000E1A66"/>
    <w:rsid w:val="00107CF1"/>
    <w:rsid w:val="00144236"/>
    <w:rsid w:val="00146355"/>
    <w:rsid w:val="00151746"/>
    <w:rsid w:val="001545CF"/>
    <w:rsid w:val="0015753A"/>
    <w:rsid w:val="00157B84"/>
    <w:rsid w:val="00163C15"/>
    <w:rsid w:val="00163D9C"/>
    <w:rsid w:val="001726FE"/>
    <w:rsid w:val="00175BE3"/>
    <w:rsid w:val="00177FDD"/>
    <w:rsid w:val="0018623F"/>
    <w:rsid w:val="0018775A"/>
    <w:rsid w:val="001A2C60"/>
    <w:rsid w:val="001A3654"/>
    <w:rsid w:val="001B1317"/>
    <w:rsid w:val="001B354E"/>
    <w:rsid w:val="001C0CAB"/>
    <w:rsid w:val="001C1419"/>
    <w:rsid w:val="001D2A8F"/>
    <w:rsid w:val="001D4152"/>
    <w:rsid w:val="001D5C80"/>
    <w:rsid w:val="001E5B29"/>
    <w:rsid w:val="001E7E60"/>
    <w:rsid w:val="002015EB"/>
    <w:rsid w:val="00207EC3"/>
    <w:rsid w:val="00217D4C"/>
    <w:rsid w:val="002209B4"/>
    <w:rsid w:val="00221A9D"/>
    <w:rsid w:val="002254C6"/>
    <w:rsid w:val="00227C1E"/>
    <w:rsid w:val="00240D16"/>
    <w:rsid w:val="002452C4"/>
    <w:rsid w:val="00254D01"/>
    <w:rsid w:val="0026067B"/>
    <w:rsid w:val="002753D6"/>
    <w:rsid w:val="00281F41"/>
    <w:rsid w:val="002938B2"/>
    <w:rsid w:val="002B162B"/>
    <w:rsid w:val="002C53B4"/>
    <w:rsid w:val="002C5642"/>
    <w:rsid w:val="002D0E34"/>
    <w:rsid w:val="002D5717"/>
    <w:rsid w:val="002F7E85"/>
    <w:rsid w:val="00300EBA"/>
    <w:rsid w:val="00301C73"/>
    <w:rsid w:val="00301FA0"/>
    <w:rsid w:val="00305574"/>
    <w:rsid w:val="00306079"/>
    <w:rsid w:val="00315CEF"/>
    <w:rsid w:val="003212BF"/>
    <w:rsid w:val="00323274"/>
    <w:rsid w:val="00352639"/>
    <w:rsid w:val="0035631B"/>
    <w:rsid w:val="00366E9D"/>
    <w:rsid w:val="00371458"/>
    <w:rsid w:val="00376926"/>
    <w:rsid w:val="00382952"/>
    <w:rsid w:val="003A6DED"/>
    <w:rsid w:val="003B04E2"/>
    <w:rsid w:val="003B13B1"/>
    <w:rsid w:val="003D5368"/>
    <w:rsid w:val="0040533A"/>
    <w:rsid w:val="004077B2"/>
    <w:rsid w:val="00424897"/>
    <w:rsid w:val="00430EA1"/>
    <w:rsid w:val="004446B9"/>
    <w:rsid w:val="004478AE"/>
    <w:rsid w:val="0045148F"/>
    <w:rsid w:val="00454F96"/>
    <w:rsid w:val="00477CB6"/>
    <w:rsid w:val="0048455A"/>
    <w:rsid w:val="00484C12"/>
    <w:rsid w:val="00487292"/>
    <w:rsid w:val="00487B68"/>
    <w:rsid w:val="00495868"/>
    <w:rsid w:val="004A127B"/>
    <w:rsid w:val="004C06F2"/>
    <w:rsid w:val="004C61B2"/>
    <w:rsid w:val="004F1706"/>
    <w:rsid w:val="004F6CF8"/>
    <w:rsid w:val="004F73D0"/>
    <w:rsid w:val="00520746"/>
    <w:rsid w:val="005234B8"/>
    <w:rsid w:val="00531264"/>
    <w:rsid w:val="00541A1C"/>
    <w:rsid w:val="00543808"/>
    <w:rsid w:val="00545184"/>
    <w:rsid w:val="00554F24"/>
    <w:rsid w:val="0057054A"/>
    <w:rsid w:val="00581485"/>
    <w:rsid w:val="005A1573"/>
    <w:rsid w:val="005A3862"/>
    <w:rsid w:val="005A42C4"/>
    <w:rsid w:val="005E24ED"/>
    <w:rsid w:val="005E5F80"/>
    <w:rsid w:val="005F3F28"/>
    <w:rsid w:val="005F6558"/>
    <w:rsid w:val="00601256"/>
    <w:rsid w:val="0060172E"/>
    <w:rsid w:val="00604800"/>
    <w:rsid w:val="00634D83"/>
    <w:rsid w:val="0064107D"/>
    <w:rsid w:val="006431D0"/>
    <w:rsid w:val="006435D2"/>
    <w:rsid w:val="00651D58"/>
    <w:rsid w:val="00657620"/>
    <w:rsid w:val="00660B37"/>
    <w:rsid w:val="00667954"/>
    <w:rsid w:val="00670AE1"/>
    <w:rsid w:val="00680FD2"/>
    <w:rsid w:val="00683421"/>
    <w:rsid w:val="00685AFF"/>
    <w:rsid w:val="0069033B"/>
    <w:rsid w:val="00692CC9"/>
    <w:rsid w:val="006A66AD"/>
    <w:rsid w:val="006B4F00"/>
    <w:rsid w:val="006B59BE"/>
    <w:rsid w:val="006C35FC"/>
    <w:rsid w:val="006C5E29"/>
    <w:rsid w:val="006C5F23"/>
    <w:rsid w:val="006C71D6"/>
    <w:rsid w:val="006D748E"/>
    <w:rsid w:val="006E7CCB"/>
    <w:rsid w:val="006F35FD"/>
    <w:rsid w:val="00705636"/>
    <w:rsid w:val="00705CB8"/>
    <w:rsid w:val="0070754F"/>
    <w:rsid w:val="00710A33"/>
    <w:rsid w:val="00713597"/>
    <w:rsid w:val="007141E5"/>
    <w:rsid w:val="007170F1"/>
    <w:rsid w:val="00733472"/>
    <w:rsid w:val="0075432A"/>
    <w:rsid w:val="00765172"/>
    <w:rsid w:val="00797381"/>
    <w:rsid w:val="007A6726"/>
    <w:rsid w:val="007B0767"/>
    <w:rsid w:val="007B3DE1"/>
    <w:rsid w:val="007C0F1E"/>
    <w:rsid w:val="007D37B0"/>
    <w:rsid w:val="007F22C0"/>
    <w:rsid w:val="007F5010"/>
    <w:rsid w:val="007F7DA5"/>
    <w:rsid w:val="008024B4"/>
    <w:rsid w:val="00811481"/>
    <w:rsid w:val="0082222B"/>
    <w:rsid w:val="00827BE0"/>
    <w:rsid w:val="00831D4D"/>
    <w:rsid w:val="0083368C"/>
    <w:rsid w:val="00841007"/>
    <w:rsid w:val="00843AD6"/>
    <w:rsid w:val="0084658B"/>
    <w:rsid w:val="00850692"/>
    <w:rsid w:val="008512D8"/>
    <w:rsid w:val="008569ED"/>
    <w:rsid w:val="00867A18"/>
    <w:rsid w:val="008860F9"/>
    <w:rsid w:val="00891ABD"/>
    <w:rsid w:val="008B2E1E"/>
    <w:rsid w:val="008B379E"/>
    <w:rsid w:val="008C42B1"/>
    <w:rsid w:val="008C507A"/>
    <w:rsid w:val="008C5AF1"/>
    <w:rsid w:val="008D1AF5"/>
    <w:rsid w:val="008D56E2"/>
    <w:rsid w:val="008D579F"/>
    <w:rsid w:val="008D6991"/>
    <w:rsid w:val="008E5F30"/>
    <w:rsid w:val="009033B0"/>
    <w:rsid w:val="00917F2F"/>
    <w:rsid w:val="00932CD0"/>
    <w:rsid w:val="00943382"/>
    <w:rsid w:val="009564DB"/>
    <w:rsid w:val="009676AF"/>
    <w:rsid w:val="00972CC8"/>
    <w:rsid w:val="009814B4"/>
    <w:rsid w:val="00984096"/>
    <w:rsid w:val="00994F0E"/>
    <w:rsid w:val="009A497D"/>
    <w:rsid w:val="009B1626"/>
    <w:rsid w:val="009C6571"/>
    <w:rsid w:val="009D2D7C"/>
    <w:rsid w:val="009D3AA9"/>
    <w:rsid w:val="009E2B33"/>
    <w:rsid w:val="009E461E"/>
    <w:rsid w:val="00A11392"/>
    <w:rsid w:val="00A33831"/>
    <w:rsid w:val="00A40BBF"/>
    <w:rsid w:val="00A460FA"/>
    <w:rsid w:val="00A50C1F"/>
    <w:rsid w:val="00A6384C"/>
    <w:rsid w:val="00A64855"/>
    <w:rsid w:val="00A7692E"/>
    <w:rsid w:val="00A80A10"/>
    <w:rsid w:val="00A84239"/>
    <w:rsid w:val="00A9168A"/>
    <w:rsid w:val="00AB0A44"/>
    <w:rsid w:val="00AC71DE"/>
    <w:rsid w:val="00AF66ED"/>
    <w:rsid w:val="00B01119"/>
    <w:rsid w:val="00B05BC4"/>
    <w:rsid w:val="00B25F17"/>
    <w:rsid w:val="00B3636F"/>
    <w:rsid w:val="00B375CE"/>
    <w:rsid w:val="00B54732"/>
    <w:rsid w:val="00B56104"/>
    <w:rsid w:val="00B66134"/>
    <w:rsid w:val="00B708FC"/>
    <w:rsid w:val="00B77AF1"/>
    <w:rsid w:val="00BA3128"/>
    <w:rsid w:val="00BA354D"/>
    <w:rsid w:val="00BD1DF7"/>
    <w:rsid w:val="00BE07C2"/>
    <w:rsid w:val="00C056B8"/>
    <w:rsid w:val="00C10189"/>
    <w:rsid w:val="00C21243"/>
    <w:rsid w:val="00C305DE"/>
    <w:rsid w:val="00C30DB6"/>
    <w:rsid w:val="00C334FC"/>
    <w:rsid w:val="00C43AD4"/>
    <w:rsid w:val="00C4558C"/>
    <w:rsid w:val="00C46CCC"/>
    <w:rsid w:val="00C47E55"/>
    <w:rsid w:val="00C533A6"/>
    <w:rsid w:val="00C5629A"/>
    <w:rsid w:val="00C67742"/>
    <w:rsid w:val="00C80175"/>
    <w:rsid w:val="00C8626B"/>
    <w:rsid w:val="00C94EE5"/>
    <w:rsid w:val="00CA17D7"/>
    <w:rsid w:val="00CA20E7"/>
    <w:rsid w:val="00CA2B16"/>
    <w:rsid w:val="00CA7070"/>
    <w:rsid w:val="00CB3F39"/>
    <w:rsid w:val="00CD4B77"/>
    <w:rsid w:val="00CD5136"/>
    <w:rsid w:val="00CE0C08"/>
    <w:rsid w:val="00CF1738"/>
    <w:rsid w:val="00CF1952"/>
    <w:rsid w:val="00CF2A2E"/>
    <w:rsid w:val="00CF7FE2"/>
    <w:rsid w:val="00D01F78"/>
    <w:rsid w:val="00D06190"/>
    <w:rsid w:val="00D237F0"/>
    <w:rsid w:val="00D24EE7"/>
    <w:rsid w:val="00D41002"/>
    <w:rsid w:val="00D42378"/>
    <w:rsid w:val="00D6423E"/>
    <w:rsid w:val="00D677ED"/>
    <w:rsid w:val="00D7222F"/>
    <w:rsid w:val="00D87B6A"/>
    <w:rsid w:val="00D975F6"/>
    <w:rsid w:val="00DA0182"/>
    <w:rsid w:val="00DC014F"/>
    <w:rsid w:val="00DE1C66"/>
    <w:rsid w:val="00E16F1C"/>
    <w:rsid w:val="00E334F7"/>
    <w:rsid w:val="00E40D42"/>
    <w:rsid w:val="00E62D5B"/>
    <w:rsid w:val="00E64463"/>
    <w:rsid w:val="00E65466"/>
    <w:rsid w:val="00E71080"/>
    <w:rsid w:val="00E74695"/>
    <w:rsid w:val="00E77F86"/>
    <w:rsid w:val="00E84789"/>
    <w:rsid w:val="00E863ED"/>
    <w:rsid w:val="00E869B8"/>
    <w:rsid w:val="00E86FEE"/>
    <w:rsid w:val="00E909A4"/>
    <w:rsid w:val="00E94B96"/>
    <w:rsid w:val="00E96110"/>
    <w:rsid w:val="00EA268D"/>
    <w:rsid w:val="00EA3BDC"/>
    <w:rsid w:val="00EA6E0D"/>
    <w:rsid w:val="00EB1431"/>
    <w:rsid w:val="00EB2A7F"/>
    <w:rsid w:val="00EB5BDB"/>
    <w:rsid w:val="00EC2638"/>
    <w:rsid w:val="00EC5305"/>
    <w:rsid w:val="00ED02F9"/>
    <w:rsid w:val="00ED126B"/>
    <w:rsid w:val="00ED179E"/>
    <w:rsid w:val="00ED3363"/>
    <w:rsid w:val="00ED6371"/>
    <w:rsid w:val="00EE1EE6"/>
    <w:rsid w:val="00EE7447"/>
    <w:rsid w:val="00EF41E2"/>
    <w:rsid w:val="00EF7815"/>
    <w:rsid w:val="00F31354"/>
    <w:rsid w:val="00F50A33"/>
    <w:rsid w:val="00F53771"/>
    <w:rsid w:val="00F56951"/>
    <w:rsid w:val="00F76669"/>
    <w:rsid w:val="00F83172"/>
    <w:rsid w:val="00F9096E"/>
    <w:rsid w:val="00FA0A73"/>
    <w:rsid w:val="00FA17C2"/>
    <w:rsid w:val="00FA504D"/>
    <w:rsid w:val="00FD18F4"/>
    <w:rsid w:val="00FD6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C1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07BE3"/>
    <w:rPr>
      <w:lang w:val="en-US" w:eastAsia="lt-LT"/>
    </w:rPr>
  </w:style>
  <w:style w:type="character" w:default="1" w:styleId="Numatytasispastraiposriftas">
    <w:name w:val="Default Paragraph Font"/>
    <w:link w:val="DiagramaDiagrama"/>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styleId="Hipersaitas">
    <w:name w:val="Hyperlink"/>
    <w:rsid w:val="00007BE3"/>
    <w:rPr>
      <w:color w:val="0000FF"/>
      <w:u w:val="single"/>
    </w:rPr>
  </w:style>
  <w:style w:type="paragraph" w:customStyle="1" w:styleId="DiagramaDiagrama">
    <w:name w:val="Diagrama Diagrama"/>
    <w:basedOn w:val="prastasis"/>
    <w:link w:val="Numatytasispastraiposriftas"/>
    <w:semiHidden/>
    <w:rsid w:val="00007BE3"/>
    <w:pPr>
      <w:spacing w:after="160" w:line="240" w:lineRule="exact"/>
    </w:pPr>
    <w:rPr>
      <w:rFonts w:ascii="Verdana" w:hAnsi="Verdana" w:cs="Verdana"/>
      <w:lang w:val="lt-LT"/>
    </w:rPr>
  </w:style>
  <w:style w:type="paragraph" w:customStyle="1" w:styleId="NoSpacing">
    <w:name w:val="No Spacing"/>
    <w:rsid w:val="008C42B1"/>
    <w:rPr>
      <w:rFonts w:ascii="Calibri" w:eastAsia="Calibri" w:hAnsi="Calibri"/>
      <w:sz w:val="22"/>
      <w:szCs w:val="22"/>
      <w:lang w:val="en-US" w:eastAsia="en-US"/>
    </w:rPr>
  </w:style>
  <w:style w:type="paragraph" w:customStyle="1" w:styleId="CharChar1">
    <w:name w:val="Char Char1"/>
    <w:basedOn w:val="prastasis"/>
    <w:semiHidden/>
    <w:rsid w:val="008C42B1"/>
    <w:pPr>
      <w:spacing w:after="160" w:line="240" w:lineRule="exact"/>
    </w:pPr>
    <w:rPr>
      <w:rFonts w:ascii="Verdana" w:hAnsi="Verdana" w:cs="Verdana"/>
      <w:lang w:val="lt-LT"/>
    </w:rPr>
  </w:style>
  <w:style w:type="table" w:styleId="Lentelstinklelis">
    <w:name w:val="Table Grid"/>
    <w:basedOn w:val="prastojilentel"/>
    <w:rsid w:val="008C42B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semiHidden/>
    <w:rsid w:val="00EB2A7F"/>
    <w:rPr>
      <w:lang w:val="lt-LT"/>
    </w:rPr>
  </w:style>
  <w:style w:type="character" w:styleId="Puslapioinaosnuoroda">
    <w:name w:val="footnote reference"/>
    <w:semiHidden/>
    <w:rsid w:val="00EB2A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07BE3"/>
    <w:rPr>
      <w:lang w:val="en-US" w:eastAsia="lt-LT"/>
    </w:rPr>
  </w:style>
  <w:style w:type="character" w:default="1" w:styleId="Numatytasispastraiposriftas">
    <w:name w:val="Default Paragraph Font"/>
    <w:link w:val="DiagramaDiagrama"/>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styleId="Hipersaitas">
    <w:name w:val="Hyperlink"/>
    <w:rsid w:val="00007BE3"/>
    <w:rPr>
      <w:color w:val="0000FF"/>
      <w:u w:val="single"/>
    </w:rPr>
  </w:style>
  <w:style w:type="paragraph" w:customStyle="1" w:styleId="DiagramaDiagrama">
    <w:name w:val="Diagrama Diagrama"/>
    <w:basedOn w:val="prastasis"/>
    <w:link w:val="Numatytasispastraiposriftas"/>
    <w:semiHidden/>
    <w:rsid w:val="00007BE3"/>
    <w:pPr>
      <w:spacing w:after="160" w:line="240" w:lineRule="exact"/>
    </w:pPr>
    <w:rPr>
      <w:rFonts w:ascii="Verdana" w:hAnsi="Verdana" w:cs="Verdana"/>
      <w:lang w:val="lt-LT"/>
    </w:rPr>
  </w:style>
  <w:style w:type="paragraph" w:customStyle="1" w:styleId="NoSpacing">
    <w:name w:val="No Spacing"/>
    <w:rsid w:val="008C42B1"/>
    <w:rPr>
      <w:rFonts w:ascii="Calibri" w:eastAsia="Calibri" w:hAnsi="Calibri"/>
      <w:sz w:val="22"/>
      <w:szCs w:val="22"/>
      <w:lang w:val="en-US" w:eastAsia="en-US"/>
    </w:rPr>
  </w:style>
  <w:style w:type="paragraph" w:customStyle="1" w:styleId="CharChar1">
    <w:name w:val="Char Char1"/>
    <w:basedOn w:val="prastasis"/>
    <w:semiHidden/>
    <w:rsid w:val="008C42B1"/>
    <w:pPr>
      <w:spacing w:after="160" w:line="240" w:lineRule="exact"/>
    </w:pPr>
    <w:rPr>
      <w:rFonts w:ascii="Verdana" w:hAnsi="Verdana" w:cs="Verdana"/>
      <w:lang w:val="lt-LT"/>
    </w:rPr>
  </w:style>
  <w:style w:type="table" w:styleId="Lentelstinklelis">
    <w:name w:val="Table Grid"/>
    <w:basedOn w:val="prastojilentel"/>
    <w:rsid w:val="008C42B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semiHidden/>
    <w:rsid w:val="00EB2A7F"/>
    <w:rPr>
      <w:lang w:val="lt-LT"/>
    </w:rPr>
  </w:style>
  <w:style w:type="character" w:styleId="Puslapioinaosnuoroda">
    <w:name w:val="footnote reference"/>
    <w:semiHidden/>
    <w:rsid w:val="00EB2A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75752">
      <w:bodyDiv w:val="1"/>
      <w:marLeft w:val="0"/>
      <w:marRight w:val="0"/>
      <w:marTop w:val="0"/>
      <w:marBottom w:val="0"/>
      <w:divBdr>
        <w:top w:val="none" w:sz="0" w:space="0" w:color="auto"/>
        <w:left w:val="none" w:sz="0" w:space="0" w:color="auto"/>
        <w:bottom w:val="none" w:sz="0" w:space="0" w:color="auto"/>
        <w:right w:val="none" w:sz="0" w:space="0" w:color="auto"/>
      </w:divBdr>
    </w:div>
    <w:div w:id="443815343">
      <w:bodyDiv w:val="1"/>
      <w:marLeft w:val="0"/>
      <w:marRight w:val="0"/>
      <w:marTop w:val="0"/>
      <w:marBottom w:val="0"/>
      <w:divBdr>
        <w:top w:val="none" w:sz="0" w:space="0" w:color="auto"/>
        <w:left w:val="none" w:sz="0" w:space="0" w:color="auto"/>
        <w:bottom w:val="none" w:sz="0" w:space="0" w:color="auto"/>
        <w:right w:val="none" w:sz="0" w:space="0" w:color="auto"/>
      </w:divBdr>
    </w:div>
    <w:div w:id="770442150">
      <w:bodyDiv w:val="1"/>
      <w:marLeft w:val="0"/>
      <w:marRight w:val="0"/>
      <w:marTop w:val="0"/>
      <w:marBottom w:val="0"/>
      <w:divBdr>
        <w:top w:val="none" w:sz="0" w:space="0" w:color="auto"/>
        <w:left w:val="none" w:sz="0" w:space="0" w:color="auto"/>
        <w:bottom w:val="none" w:sz="0" w:space="0" w:color="auto"/>
        <w:right w:val="none" w:sz="0" w:space="0" w:color="auto"/>
      </w:divBdr>
    </w:div>
    <w:div w:id="866722969">
      <w:bodyDiv w:val="1"/>
      <w:marLeft w:val="0"/>
      <w:marRight w:val="0"/>
      <w:marTop w:val="0"/>
      <w:marBottom w:val="0"/>
      <w:divBdr>
        <w:top w:val="none" w:sz="0" w:space="0" w:color="auto"/>
        <w:left w:val="none" w:sz="0" w:space="0" w:color="auto"/>
        <w:bottom w:val="none" w:sz="0" w:space="0" w:color="auto"/>
        <w:right w:val="none" w:sz="0" w:space="0" w:color="auto"/>
      </w:divBdr>
    </w:div>
    <w:div w:id="1028263702">
      <w:bodyDiv w:val="1"/>
      <w:marLeft w:val="0"/>
      <w:marRight w:val="0"/>
      <w:marTop w:val="0"/>
      <w:marBottom w:val="0"/>
      <w:divBdr>
        <w:top w:val="none" w:sz="0" w:space="0" w:color="auto"/>
        <w:left w:val="none" w:sz="0" w:space="0" w:color="auto"/>
        <w:bottom w:val="none" w:sz="0" w:space="0" w:color="auto"/>
        <w:right w:val="none" w:sz="0" w:space="0" w:color="auto"/>
      </w:divBdr>
    </w:div>
    <w:div w:id="211655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2181</Words>
  <Characters>12432</Characters>
  <Application>Microsoft Office Word</Application>
  <DocSecurity>0</DocSecurity>
  <Lines>103</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14584</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Jurgita Jurkonyte</cp:lastModifiedBy>
  <cp:revision>2</cp:revision>
  <cp:lastPrinted>2017-03-15T11:47:00Z</cp:lastPrinted>
  <dcterms:created xsi:type="dcterms:W3CDTF">2017-03-21T08:42:00Z</dcterms:created>
  <dcterms:modified xsi:type="dcterms:W3CDTF">2017-03-21T08:42:00Z</dcterms:modified>
</cp:coreProperties>
</file>